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CA0" w:rsidRDefault="0023725B">
      <w:pPr>
        <w:jc w:val="center"/>
      </w:pPr>
      <w:r>
        <w:t>МУНИЦИПАЛЬНОЕ КАЗЁННОЕ ОБЩЕОБРАЗОВАТЕЛЬНОЕ УЧРЕЖДЕНИЕ</w:t>
      </w:r>
    </w:p>
    <w:p w:rsidR="00326CA0" w:rsidRDefault="0023725B">
      <w:pPr>
        <w:jc w:val="center"/>
      </w:pPr>
      <w:r>
        <w:t>СРЕДНЯЯ ОБЩЕОБРАЗОВАТЕЛЬНАЯ ШКОЛА №16 Г. БОЛОТНОГО</w:t>
      </w:r>
    </w:p>
    <w:p w:rsidR="00326CA0" w:rsidRDefault="0023725B">
      <w:pPr>
        <w:jc w:val="center"/>
      </w:pPr>
      <w:r>
        <w:t>БОЛОТНИНСКОГО РАЙОНА НОВОСИБИРСКОЙ ОБЛАСТИ</w:t>
      </w: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23725B">
      <w:pPr>
        <w:jc w:val="center"/>
        <w:rPr>
          <w:b/>
          <w:sz w:val="36"/>
        </w:rPr>
      </w:pPr>
      <w:r>
        <w:rPr>
          <w:b/>
          <w:sz w:val="36"/>
        </w:rPr>
        <w:t>Проектная работа</w:t>
      </w:r>
    </w:p>
    <w:p w:rsidR="00326CA0" w:rsidRDefault="00326CA0">
      <w:pPr>
        <w:jc w:val="center"/>
        <w:rPr>
          <w:b/>
          <w:sz w:val="36"/>
        </w:rPr>
      </w:pPr>
    </w:p>
    <w:p w:rsidR="00326CA0" w:rsidRDefault="00326CA0">
      <w:pPr>
        <w:jc w:val="center"/>
        <w:rPr>
          <w:b/>
          <w:sz w:val="36"/>
        </w:rPr>
      </w:pPr>
    </w:p>
    <w:p w:rsidR="00326CA0" w:rsidRDefault="0023725B">
      <w:pPr>
        <w:jc w:val="center"/>
        <w:rPr>
          <w:sz w:val="40"/>
        </w:rPr>
      </w:pPr>
      <w:r>
        <w:rPr>
          <w:sz w:val="40"/>
        </w:rPr>
        <w:t>«Язык телодвижения»</w:t>
      </w:r>
    </w:p>
    <w:p w:rsidR="00326CA0" w:rsidRDefault="0023725B">
      <w:pPr>
        <w:jc w:val="center"/>
        <w:rPr>
          <w:sz w:val="40"/>
        </w:rPr>
      </w:pPr>
      <w:r>
        <w:rPr>
          <w:sz w:val="40"/>
        </w:rPr>
        <w:t>по психологии</w:t>
      </w:r>
    </w:p>
    <w:p w:rsidR="00326CA0" w:rsidRDefault="00326CA0">
      <w:pPr>
        <w:jc w:val="center"/>
      </w:pPr>
    </w:p>
    <w:p w:rsidR="00326CA0" w:rsidRDefault="00326CA0">
      <w:pPr>
        <w:ind w:left="6378"/>
        <w:jc w:val="center"/>
      </w:pPr>
    </w:p>
    <w:p w:rsidR="00326CA0" w:rsidRDefault="00326CA0">
      <w:pPr>
        <w:ind w:left="6378"/>
        <w:jc w:val="center"/>
      </w:pPr>
    </w:p>
    <w:p w:rsidR="00326CA0" w:rsidRDefault="00326CA0">
      <w:pPr>
        <w:ind w:left="6378"/>
        <w:jc w:val="center"/>
      </w:pPr>
    </w:p>
    <w:p w:rsidR="00326CA0" w:rsidRDefault="00326CA0">
      <w:pPr>
        <w:ind w:left="6378"/>
        <w:jc w:val="center"/>
      </w:pPr>
    </w:p>
    <w:p w:rsidR="0053168A" w:rsidRDefault="0053168A" w:rsidP="0053168A">
      <w:pPr>
        <w:ind w:left="5669"/>
      </w:pPr>
    </w:p>
    <w:p w:rsidR="00326CA0" w:rsidRDefault="0023725B" w:rsidP="0053168A">
      <w:pPr>
        <w:ind w:left="5669"/>
      </w:pPr>
      <w:bookmarkStart w:id="0" w:name="_GoBack"/>
      <w:bookmarkEnd w:id="0"/>
      <w:r>
        <w:t>Выполнила ученица 10 класса:</w:t>
      </w:r>
    </w:p>
    <w:p w:rsidR="00326CA0" w:rsidRDefault="0023725B">
      <w:pPr>
        <w:ind w:left="5669"/>
        <w:jc w:val="center"/>
      </w:pPr>
      <w:r>
        <w:t>Селиверстова Екатерина Викторовна</w:t>
      </w:r>
    </w:p>
    <w:p w:rsidR="00326CA0" w:rsidRDefault="0023725B">
      <w:pPr>
        <w:ind w:left="5669"/>
        <w:jc w:val="center"/>
      </w:pPr>
      <w:r>
        <w:t>Руководитель:</w:t>
      </w:r>
    </w:p>
    <w:p w:rsidR="00326CA0" w:rsidRDefault="0023725B">
      <w:pPr>
        <w:ind w:left="5669"/>
        <w:jc w:val="center"/>
      </w:pPr>
      <w:r>
        <w:t>Карельская Людмила Викторовна</w:t>
      </w:r>
    </w:p>
    <w:p w:rsidR="00326CA0" w:rsidRDefault="0023725B">
      <w:pPr>
        <w:ind w:left="5669"/>
        <w:jc w:val="center"/>
      </w:pPr>
      <w:r>
        <w:t>педагог-психолог школы</w:t>
      </w:r>
    </w:p>
    <w:p w:rsidR="00326CA0" w:rsidRDefault="00326CA0">
      <w:pPr>
        <w:ind w:left="5669"/>
        <w:jc w:val="center"/>
      </w:pPr>
    </w:p>
    <w:p w:rsidR="00326CA0" w:rsidRDefault="00326CA0">
      <w:pPr>
        <w:ind w:left="5669"/>
        <w:jc w:val="center"/>
      </w:pPr>
    </w:p>
    <w:p w:rsidR="00326CA0" w:rsidRDefault="00326CA0">
      <w:pPr>
        <w:ind w:left="5669"/>
        <w:jc w:val="center"/>
      </w:pPr>
    </w:p>
    <w:p w:rsidR="00326CA0" w:rsidRDefault="00326CA0">
      <w:pPr>
        <w:ind w:left="5669"/>
        <w:jc w:val="center"/>
      </w:pPr>
    </w:p>
    <w:p w:rsidR="00326CA0" w:rsidRDefault="00326CA0">
      <w:pPr>
        <w:ind w:left="5669"/>
        <w:jc w:val="center"/>
      </w:pPr>
    </w:p>
    <w:p w:rsidR="00326CA0" w:rsidRDefault="00326CA0">
      <w:pPr>
        <w:ind w:left="5669"/>
        <w:jc w:val="center"/>
      </w:pPr>
    </w:p>
    <w:p w:rsidR="00DB473F" w:rsidRDefault="00DB473F" w:rsidP="00DB473F"/>
    <w:p w:rsidR="00326CA0" w:rsidRDefault="0023725B" w:rsidP="00DB473F">
      <w:pPr>
        <w:jc w:val="center"/>
      </w:pPr>
      <w:r>
        <w:t>Болотное 2023 год</w:t>
      </w:r>
    </w:p>
    <w:p w:rsidR="00326CA0" w:rsidRDefault="00326CA0">
      <w:pPr>
        <w:jc w:val="center"/>
      </w:pPr>
    </w:p>
    <w:p w:rsidR="00326CA0" w:rsidRDefault="0023725B">
      <w:pPr>
        <w:jc w:val="center"/>
        <w:rPr>
          <w:b/>
          <w:sz w:val="32"/>
        </w:rPr>
      </w:pPr>
      <w:r>
        <w:rPr>
          <w:b/>
          <w:sz w:val="32"/>
        </w:rPr>
        <w:t>Оглавление</w:t>
      </w:r>
    </w:p>
    <w:p w:rsidR="00326CA0" w:rsidRDefault="00326CA0">
      <w:pPr>
        <w:jc w:val="center"/>
        <w:rPr>
          <w:b/>
          <w:sz w:val="32"/>
        </w:rPr>
      </w:pPr>
    </w:p>
    <w:p w:rsidR="00326CA0" w:rsidRDefault="0023725B">
      <w:pPr>
        <w:spacing w:line="480" w:lineRule="auto"/>
        <w:jc w:val="left"/>
      </w:pPr>
      <w:r>
        <w:t>Введение ………………………………………………………………</w:t>
      </w:r>
      <w:proofErr w:type="gramStart"/>
      <w:r>
        <w:t>…….</w:t>
      </w:r>
      <w:proofErr w:type="gramEnd"/>
      <w:r>
        <w:t>. 3-4</w:t>
      </w:r>
    </w:p>
    <w:p w:rsidR="00326CA0" w:rsidRDefault="0023725B">
      <w:pPr>
        <w:spacing w:line="480" w:lineRule="auto"/>
        <w:jc w:val="left"/>
      </w:pPr>
      <w:r>
        <w:t>Виды невербального общения. Общие представления об языке                                            телодвижений</w:t>
      </w:r>
      <w:r w:rsidR="00147DD2">
        <w:t xml:space="preserve"> …………………………………………………………</w:t>
      </w:r>
      <w:proofErr w:type="gramStart"/>
      <w:r w:rsidR="00147DD2">
        <w:t>…….</w:t>
      </w:r>
      <w:proofErr w:type="gramEnd"/>
      <w:r w:rsidR="00147DD2">
        <w:t>. 5-11</w:t>
      </w:r>
    </w:p>
    <w:p w:rsidR="00326CA0" w:rsidRDefault="0023725B">
      <w:pPr>
        <w:spacing w:line="480" w:lineRule="auto"/>
        <w:jc w:val="left"/>
      </w:pPr>
      <w:r>
        <w:t xml:space="preserve">Совокупность жестов. Конгруэнтность – </w:t>
      </w:r>
      <w:r w:rsidR="00147DD2">
        <w:t>сов</w:t>
      </w:r>
      <w:r w:rsidR="00531D00">
        <w:t>падение слов и жестов ...… 12-16</w:t>
      </w:r>
    </w:p>
    <w:p w:rsidR="00326CA0" w:rsidRDefault="0023725B">
      <w:pPr>
        <w:spacing w:line="480" w:lineRule="auto"/>
        <w:jc w:val="left"/>
      </w:pPr>
      <w:r>
        <w:t>Разновидности жестов, их значе</w:t>
      </w:r>
      <w:r w:rsidR="00531D00">
        <w:t>ние и происхождение ……………</w:t>
      </w:r>
      <w:proofErr w:type="gramStart"/>
      <w:r w:rsidR="00531D00">
        <w:t>…….</w:t>
      </w:r>
      <w:proofErr w:type="gramEnd"/>
      <w:r w:rsidR="00531D00">
        <w:t>. 17-23</w:t>
      </w:r>
    </w:p>
    <w:p w:rsidR="00326CA0" w:rsidRDefault="0023725B">
      <w:pPr>
        <w:spacing w:line="480" w:lineRule="auto"/>
        <w:jc w:val="left"/>
      </w:pPr>
      <w:r>
        <w:t>Словарь жестов и его использование ……………</w:t>
      </w:r>
      <w:r w:rsidR="00531D00">
        <w:t>………………………... 24-27</w:t>
      </w:r>
    </w:p>
    <w:p w:rsidR="00326CA0" w:rsidRPr="0003774C" w:rsidRDefault="0003774C" w:rsidP="0003774C">
      <w:pPr>
        <w:spacing w:line="480" w:lineRule="auto"/>
        <w:jc w:val="left"/>
      </w:pPr>
      <w:r>
        <w:t xml:space="preserve">Исследование ………………………………………………………………… 28 </w:t>
      </w:r>
      <w:r w:rsidR="0023725B">
        <w:t>Заключени</w:t>
      </w:r>
      <w:r w:rsidR="00531D00">
        <w:t>е …………………………………………………………………</w:t>
      </w:r>
      <w:r>
        <w:t>… 29</w:t>
      </w:r>
    </w:p>
    <w:p w:rsidR="00326CA0" w:rsidRDefault="0023725B">
      <w:pPr>
        <w:spacing w:line="480" w:lineRule="auto"/>
        <w:jc w:val="left"/>
      </w:pPr>
      <w:r>
        <w:t>Список литер</w:t>
      </w:r>
      <w:r w:rsidR="00147DD2">
        <w:t>атуры …………………………………………………………</w:t>
      </w:r>
      <w:r w:rsidR="0003774C">
        <w:t>... 30</w:t>
      </w:r>
    </w:p>
    <w:p w:rsidR="00326CA0" w:rsidRDefault="0023725B">
      <w:pPr>
        <w:spacing w:line="480" w:lineRule="auto"/>
        <w:jc w:val="left"/>
      </w:pPr>
      <w:r>
        <w:t>Приложен</w:t>
      </w:r>
      <w:r w:rsidR="00147DD2">
        <w:t>ие …………………</w:t>
      </w:r>
      <w:r w:rsidR="00531D00">
        <w:t xml:space="preserve">……………………………………………… </w:t>
      </w:r>
      <w:r w:rsidR="0003774C">
        <w:t>31-34</w:t>
      </w:r>
    </w:p>
    <w:p w:rsidR="00326CA0" w:rsidRDefault="00326CA0">
      <w:pPr>
        <w:spacing w:line="480" w:lineRule="auto"/>
        <w:jc w:val="center"/>
      </w:pPr>
    </w:p>
    <w:p w:rsidR="00326CA0" w:rsidRDefault="00326CA0">
      <w:pPr>
        <w:spacing w:line="480" w:lineRule="auto"/>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center"/>
      </w:pPr>
    </w:p>
    <w:p w:rsidR="00326CA0" w:rsidRDefault="00326CA0">
      <w:pPr>
        <w:jc w:val="left"/>
      </w:pPr>
    </w:p>
    <w:p w:rsidR="00326CA0" w:rsidRDefault="0023725B" w:rsidP="00531D00">
      <w:pPr>
        <w:spacing w:line="360" w:lineRule="auto"/>
      </w:pPr>
      <w:r>
        <w:rPr>
          <w:b/>
        </w:rPr>
        <w:lastRenderedPageBreak/>
        <w:t>Введение.</w:t>
      </w:r>
    </w:p>
    <w:p w:rsidR="00326CA0" w:rsidRDefault="0023725B" w:rsidP="00531D00">
      <w:pPr>
        <w:spacing w:line="360" w:lineRule="auto"/>
      </w:pPr>
      <w:r>
        <w:t>Каждому из нас приходилось заниматься изучением языков, мы изучали родной язык, иностранный, многие изучают языки программирования, другие изучают международный язык эсперанто. Но существует еще один международный, общедоступный и понятный язык - это язык жестов, мимики и телодвижений человека - «</w:t>
      </w:r>
      <w:proofErr w:type="spellStart"/>
      <w:r>
        <w:t>боди</w:t>
      </w:r>
      <w:proofErr w:type="spellEnd"/>
      <w:r>
        <w:t xml:space="preserve"> </w:t>
      </w:r>
      <w:proofErr w:type="spellStart"/>
      <w:r>
        <w:t>лэнгвидж</w:t>
      </w:r>
      <w:proofErr w:type="spellEnd"/>
      <w:r>
        <w:t>».</w:t>
      </w:r>
    </w:p>
    <w:p w:rsidR="00326CA0" w:rsidRDefault="0023725B" w:rsidP="00531D00">
      <w:pPr>
        <w:spacing w:line="360" w:lineRule="auto"/>
      </w:pPr>
      <w:r>
        <w:t>Темой моего исследования является «Язык телодвижения».</w:t>
      </w:r>
    </w:p>
    <w:p w:rsidR="00326CA0" w:rsidRDefault="0023725B" w:rsidP="00531D00">
      <w:pPr>
        <w:spacing w:line="360" w:lineRule="auto"/>
      </w:pPr>
      <w:r>
        <w:t>Проблема моей работы заключается в том, что незнание языка жестов или неправильное их толкование может препятствовать к межкультурному общению.</w:t>
      </w:r>
    </w:p>
    <w:p w:rsidR="00326CA0" w:rsidRDefault="0023725B" w:rsidP="00531D00">
      <w:pPr>
        <w:spacing w:line="360" w:lineRule="auto"/>
      </w:pPr>
      <w:r>
        <w:t xml:space="preserve">Понимать так называемый </w:t>
      </w:r>
      <w:proofErr w:type="spellStart"/>
      <w:r>
        <w:t>body</w:t>
      </w:r>
      <w:proofErr w:type="spellEnd"/>
      <w:r>
        <w:t xml:space="preserve"> </w:t>
      </w:r>
      <w:proofErr w:type="spellStart"/>
      <w:r>
        <w:t>language</w:t>
      </w:r>
      <w:proofErr w:type="spellEnd"/>
      <w:r>
        <w:t xml:space="preserve"> (язык тела) совершенно необходимо тому, кто по роду своей деятельности должен убеждать в чем-либо своих собеседников, склонять их к совершению определенных поступков, таких как заключение торговых сделок или вложение денег в какие-либо предприятия. Добиться этого вам будет гораздо легче, если удастся внушить к себе симпатию и доверие.</w:t>
      </w:r>
    </w:p>
    <w:p w:rsidR="00326CA0" w:rsidRDefault="0023725B" w:rsidP="00531D00">
      <w:pPr>
        <w:spacing w:line="360" w:lineRule="auto"/>
      </w:pPr>
      <w:r>
        <w:t>Человеку очень важно правильно владеть своим телом и передавать с помощью мимики и жестов именно ту информацию, которая требуется в той или иной ситуации. Особое значение имеет это для политика и дипломата, бизнесмена и актера, преподавателя вуза и ведущего телевизионной передачи, судьи и адвоката, для любого человека, стремящегося добиться успеха в жизни.</w:t>
      </w:r>
    </w:p>
    <w:p w:rsidR="00326CA0" w:rsidRDefault="0023725B" w:rsidP="00531D00">
      <w:pPr>
        <w:spacing w:line="360" w:lineRule="auto"/>
      </w:pPr>
      <w:r>
        <w:t>С научной точки зрения, актуальность данной работы заключается в том, что индивидуальные особенности психики каждого человека накладывают отпечаток на стиль общения.</w:t>
      </w:r>
    </w:p>
    <w:p w:rsidR="00326CA0" w:rsidRDefault="0023725B" w:rsidP="00531D00">
      <w:pPr>
        <w:spacing w:line="360" w:lineRule="auto"/>
      </w:pPr>
      <w:r>
        <w:t>С социальной точки зрения, работа актуальна, так как лучшее понимание друг друга ведёт к развитию коммуникации в обществе.</w:t>
      </w:r>
    </w:p>
    <w:p w:rsidR="00326CA0" w:rsidRDefault="0023725B" w:rsidP="00531D00">
      <w:pPr>
        <w:spacing w:line="360" w:lineRule="auto"/>
      </w:pPr>
      <w:r>
        <w:rPr>
          <w:b/>
        </w:rPr>
        <w:t>Гипотеза исследования</w:t>
      </w:r>
      <w:r>
        <w:t xml:space="preserve"> заключается в том, что поняв и изучив способы невербальной коммуникации, мы сможем расширить сферу общения.</w:t>
      </w:r>
    </w:p>
    <w:p w:rsidR="00326CA0" w:rsidRDefault="0023725B" w:rsidP="00531D00">
      <w:pPr>
        <w:spacing w:line="360" w:lineRule="auto"/>
      </w:pPr>
      <w:r>
        <w:lastRenderedPageBreak/>
        <w:t>На основании выше изложенного я ставлю перед собой следующую </w:t>
      </w:r>
      <w:r>
        <w:rPr>
          <w:b/>
        </w:rPr>
        <w:t>цель:</w:t>
      </w:r>
      <w:r>
        <w:t xml:space="preserve"> выявить влияние жестов на развитие межличностной коммуникации.</w:t>
      </w:r>
    </w:p>
    <w:p w:rsidR="00326CA0" w:rsidRDefault="0023725B" w:rsidP="00531D00">
      <w:pPr>
        <w:spacing w:line="360" w:lineRule="auto"/>
      </w:pPr>
      <w:r>
        <w:t xml:space="preserve">Для реализации поставленной цели, мной были выдвинуты </w:t>
      </w:r>
      <w:r>
        <w:rPr>
          <w:b/>
        </w:rPr>
        <w:t>следующие задачи:</w:t>
      </w:r>
    </w:p>
    <w:p w:rsidR="00326CA0" w:rsidRDefault="0023725B" w:rsidP="00531D00">
      <w:pPr>
        <w:spacing w:line="360" w:lineRule="auto"/>
      </w:pPr>
      <w:r>
        <w:t>1.  Анализ литературы и др. информационных источников по теме исследования</w:t>
      </w:r>
    </w:p>
    <w:p w:rsidR="00326CA0" w:rsidRDefault="0023725B" w:rsidP="00531D00">
      <w:pPr>
        <w:spacing w:line="360" w:lineRule="auto"/>
      </w:pPr>
      <w:r>
        <w:t xml:space="preserve">2.  Выявление особенностей применения и понимания жестов, мимики, </w:t>
      </w:r>
      <w:proofErr w:type="gramStart"/>
      <w:r>
        <w:t>поз</w:t>
      </w:r>
      <w:proofErr w:type="gramEnd"/>
      <w:r>
        <w:t xml:space="preserve"> обучающихся школы.</w:t>
      </w:r>
    </w:p>
    <w:p w:rsidR="00326CA0" w:rsidRDefault="0023725B" w:rsidP="00531D00">
      <w:pPr>
        <w:spacing w:line="360" w:lineRule="auto"/>
        <w:rPr>
          <w:b/>
        </w:rPr>
      </w:pPr>
      <w:r>
        <w:rPr>
          <w:b/>
        </w:rPr>
        <w:t>В исследовании были использованы следующие методы:</w:t>
      </w:r>
    </w:p>
    <w:p w:rsidR="00326CA0" w:rsidRDefault="0023725B" w:rsidP="00531D00">
      <w:pPr>
        <w:spacing w:line="360" w:lineRule="auto"/>
      </w:pPr>
      <w:r>
        <w:t>1.Анализ источников информации (литература, интернет) по изучаемой теме</w:t>
      </w:r>
    </w:p>
    <w:p w:rsidR="00326CA0" w:rsidRDefault="0023725B" w:rsidP="00531D00">
      <w:pPr>
        <w:spacing w:line="360" w:lineRule="auto"/>
      </w:pPr>
      <w:r>
        <w:t>2. Анкетирование обучающихся</w:t>
      </w:r>
    </w:p>
    <w:p w:rsidR="00326CA0" w:rsidRDefault="0023725B" w:rsidP="00531D00">
      <w:pPr>
        <w:spacing w:line="360" w:lineRule="auto"/>
      </w:pPr>
      <w:r>
        <w:t>3.</w:t>
      </w:r>
      <w:r>
        <w:rPr>
          <w:color w:val="FF0000"/>
        </w:rPr>
        <w:t xml:space="preserve"> </w:t>
      </w:r>
      <w:r>
        <w:t>По итогу эксперимента анализ результатов и выводы исследования.</w:t>
      </w:r>
    </w:p>
    <w:p w:rsidR="00326CA0" w:rsidRDefault="00326CA0" w:rsidP="00531D00">
      <w:pPr>
        <w:spacing w:line="360" w:lineRule="auto"/>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326CA0" w:rsidRDefault="00326CA0" w:rsidP="00531D00">
      <w:pPr>
        <w:spacing w:line="360" w:lineRule="auto"/>
        <w:ind w:left="-7087"/>
        <w:rPr>
          <w:b/>
        </w:rPr>
      </w:pPr>
    </w:p>
    <w:p w:rsidR="00531D00" w:rsidRDefault="00531D00" w:rsidP="00531D00">
      <w:pPr>
        <w:spacing w:line="360" w:lineRule="auto"/>
        <w:rPr>
          <w:b/>
        </w:rPr>
      </w:pPr>
    </w:p>
    <w:p w:rsidR="00326CA0" w:rsidRDefault="0023725B" w:rsidP="00531D00">
      <w:pPr>
        <w:spacing w:line="360" w:lineRule="auto"/>
        <w:rPr>
          <w:b/>
        </w:rPr>
      </w:pPr>
      <w:r>
        <w:rPr>
          <w:b/>
        </w:rPr>
        <w:lastRenderedPageBreak/>
        <w:t>Виды невербального общения</w:t>
      </w:r>
    </w:p>
    <w:p w:rsidR="00326CA0" w:rsidRDefault="0023725B" w:rsidP="00531D00">
      <w:pPr>
        <w:spacing w:line="360" w:lineRule="auto"/>
        <w:ind w:left="-709"/>
      </w:pPr>
      <w:r>
        <w:t>В структуре общения можно выделить три взаимосвязанных стороны: коммуникативную (обмен информацией между общающимися индивидами), интерактивную (организация общения между общающимися индивидами) и перспективную (процесс восприятия и познания друг друга партнерами по общению и установления на этой основе взаимопонимания).</w:t>
      </w:r>
    </w:p>
    <w:p w:rsidR="00326CA0" w:rsidRDefault="0023725B" w:rsidP="00531D00">
      <w:pPr>
        <w:spacing w:line="360" w:lineRule="auto"/>
        <w:ind w:left="-709"/>
      </w:pPr>
      <w:r>
        <w:t>Когда говорят о коммуникации в узком смысле слова, то, прежде всего, имеют ввиду тот факт, что в ходе совместной деятельности люди обмениваются между собой различными идеями, интересами, представлениями, чувствами, установками…</w:t>
      </w:r>
    </w:p>
    <w:p w:rsidR="00326CA0" w:rsidRDefault="0023725B" w:rsidP="00531D00">
      <w:pPr>
        <w:spacing w:line="360" w:lineRule="auto"/>
        <w:ind w:left="-709"/>
      </w:pPr>
      <w:r>
        <w:t>Передача информации возможна лишь посредством знаков, точнее знаковых систем. Существует несколько знаковых систем, которые используются в коммуникативном процессе, соответственно им можно построить классификацию коммуникативных процессов. При грубом делении различают вербальную и невербальную коммуникации, использующие различные знаковые системы.</w:t>
      </w:r>
    </w:p>
    <w:p w:rsidR="00326CA0" w:rsidRDefault="0023725B" w:rsidP="00531D00">
      <w:pPr>
        <w:spacing w:line="360" w:lineRule="auto"/>
        <w:ind w:left="-709"/>
      </w:pPr>
      <w:r>
        <w:t>Вербальная коммуникация использует в качестве знаковой системы человеческую речь, естественный звуковой язык.</w:t>
      </w:r>
    </w:p>
    <w:p w:rsidR="00326CA0" w:rsidRDefault="0023725B" w:rsidP="00531D00">
      <w:pPr>
        <w:spacing w:line="360" w:lineRule="auto"/>
        <w:ind w:left="-709"/>
      </w:pPr>
      <w:r>
        <w:t>Невербальная коммуникация включает следующие основные знаковые системы:</w:t>
      </w:r>
    </w:p>
    <w:p w:rsidR="00326CA0" w:rsidRDefault="0023725B" w:rsidP="00531D00">
      <w:pPr>
        <w:spacing w:line="360" w:lineRule="auto"/>
        <w:ind w:left="-709"/>
      </w:pPr>
      <w:r>
        <w:t>· оптико-кинетическую, которая включает в себя жесты, мимику и пантомимику;</w:t>
      </w:r>
    </w:p>
    <w:p w:rsidR="00326CA0" w:rsidRDefault="0023725B" w:rsidP="00531D00">
      <w:pPr>
        <w:spacing w:line="360" w:lineRule="auto"/>
        <w:ind w:left="-709"/>
      </w:pPr>
      <w:r>
        <w:t xml:space="preserve">· паралингвистику и экстралингвистику (паралингвистическая - это </w:t>
      </w:r>
      <w:proofErr w:type="gramStart"/>
      <w:r>
        <w:t>система  вокализации</w:t>
      </w:r>
      <w:proofErr w:type="gramEnd"/>
      <w:r>
        <w:t>, т. е. качество голоса, его диапазон, тональность. Экстралингвистическая - включение в речь пауз, плача, смеха);</w:t>
      </w:r>
    </w:p>
    <w:p w:rsidR="00326CA0" w:rsidRDefault="0023725B" w:rsidP="00531D00">
      <w:pPr>
        <w:spacing w:line="360" w:lineRule="auto"/>
        <w:ind w:left="-709"/>
      </w:pPr>
      <w:r>
        <w:t>· организация пространства и времени коммуникативного процесса (также выступает особой знаковой системой, несет смысловую нагрузку как компонент коммуникативной ситуации);</w:t>
      </w:r>
    </w:p>
    <w:p w:rsidR="00326CA0" w:rsidRDefault="0023725B" w:rsidP="00531D00">
      <w:pPr>
        <w:spacing w:line="360" w:lineRule="auto"/>
        <w:ind w:left="-709"/>
      </w:pPr>
      <w:r>
        <w:t>· визуальный контакт («контакт глаз», имеющий место в визуальном общении).</w:t>
      </w:r>
    </w:p>
    <w:p w:rsidR="00326CA0" w:rsidRDefault="0023725B" w:rsidP="00531D00">
      <w:pPr>
        <w:spacing w:line="360" w:lineRule="auto"/>
        <w:ind w:left="-709"/>
      </w:pPr>
      <w:r>
        <w:t xml:space="preserve">Невербальное общение выступает одним из средств репрезентации личностью своего "Я", межличностного воздействия и регуляции отношений, создает образ партнера по общению, выступает в роли уточнения, опережения вербального сообщения. Для него характерно отсутствие членораздельной звуковой речи - это </w:t>
      </w:r>
      <w:r>
        <w:lastRenderedPageBreak/>
        <w:t>главное, что подчеркивается в большинстве исследований по проблеме этого общения.</w:t>
      </w:r>
    </w:p>
    <w:p w:rsidR="00326CA0" w:rsidRDefault="0023725B" w:rsidP="00531D00">
      <w:pPr>
        <w:spacing w:line="360" w:lineRule="auto"/>
        <w:ind w:left="-709"/>
      </w:pPr>
      <w:r>
        <w:t>Понятие "невербальное общение" является более широким, чем "невербальная коммуникация". Мы придерживаемся определения, предложенного, согласно которому, «невербальное общение - это такой вид общения, для которого является характерным использование невербального поведения и невербальной коммуникации в качестве главного средства передачи информации, организации взаимодействия, формирования образа и понятия о партнере, осуществления влияния на другого человека.»</w:t>
      </w:r>
    </w:p>
    <w:p w:rsidR="00326CA0" w:rsidRDefault="0023725B" w:rsidP="00531D00">
      <w:pPr>
        <w:spacing w:line="360" w:lineRule="auto"/>
        <w:ind w:left="-709"/>
      </w:pPr>
      <w:r>
        <w:t>В невербальном поведении традиционно выделяется экспрессивная и перцептивная стороны. Экспрессия, или внешнее выражение эмоций, является неотъемлемым компонентом невербального поведения. Именно факторы эмоциональной природы зачастую являются причиной затруднений в установлении нормальных отношений между индивидом и группой или коммуникатором и реципиентом. Понятие перцепции характеризует процесс восприятия и познания друг друга партнерами по общению. Адекватное восприятие партнера позволяет более гибко реагировать на изменения ситуации общения, понять его истинные цели и намерения, предсказать возможные последствия передаваемой информации. Эти качества становятся незаменимыми для тех, чья профессиональная деятельность связана с людьми</w:t>
      </w:r>
    </w:p>
    <w:p w:rsidR="00326CA0" w:rsidRDefault="0023725B" w:rsidP="00531D00">
      <w:pPr>
        <w:spacing w:line="360" w:lineRule="auto"/>
        <w:ind w:left="-709"/>
      </w:pPr>
      <w:r>
        <w:t>Человеку очень важно правильно владеть своим телом и передавать с помощью мимики и жестов именно ту информацию, которая требуется в той или иной ситуации. Особое значение имеет это для политика и дипломата, бизнесмена и актера, преподавателя вуза и ведущего телевизионной передачи, судьи и адвоката.</w:t>
      </w:r>
    </w:p>
    <w:p w:rsidR="00326CA0" w:rsidRDefault="0023725B" w:rsidP="00531D00">
      <w:pPr>
        <w:spacing w:line="360" w:lineRule="auto"/>
        <w:ind w:left="-709"/>
      </w:pPr>
      <w:r>
        <w:t>Психологи выделяют обычно, во-первых, коммуникативные средства общения, то есть такие, которые воспринимаются и понимаются одним из партнеров в соответствии с замыслом другого, и, во-вторых, информативные средства общения, понимая под ними такие, которые «читаются» вторым партнером помимо желания первого. Внимательно наблюдая за поведением человека, вы можете многое узнать о его истинных намерениях.</w:t>
      </w:r>
    </w:p>
    <w:p w:rsidR="00326CA0" w:rsidRDefault="0023725B" w:rsidP="00531D00">
      <w:pPr>
        <w:spacing w:line="360" w:lineRule="auto"/>
        <w:ind w:left="-709"/>
      </w:pPr>
      <w:r>
        <w:lastRenderedPageBreak/>
        <w:t>Психологи установили, что в процессе межличностного общения от 60 до 80% информации о собеседнике мы черпаем за счет так называемых невербальных средств общения - жестов, мимики, телодвижений, интонации, выбора определенной дистанции между партнерами. Человек контролирует свои жесты и позы значительно меньше, чем свои слова; именно поэтому они могут рассказать о нем больше, чем прямые высказывания. Невольная брезгливая гримаса, поданная с опозданием рука, нежелание посмотреть вам в глаза -- все это подчас скажет вам гораздо больше, чем самые горячие заверения в дружбе или желании сотрудничать. Научившись «читать» жестикуляцию других людей, вы можете распознать, искренни они или лживы, относятся к вам дружественно или враждебно. Нужно также помнить, что и ваши знакомые могут делать подобные наблюдения над вашим собственным поведением.</w:t>
      </w:r>
    </w:p>
    <w:p w:rsidR="00326CA0" w:rsidRDefault="0023725B" w:rsidP="00531D00">
      <w:pPr>
        <w:spacing w:line="360" w:lineRule="auto"/>
        <w:ind w:left="-709"/>
      </w:pPr>
      <w:r>
        <w:t xml:space="preserve">Понимать так называемый </w:t>
      </w:r>
      <w:proofErr w:type="spellStart"/>
      <w:r>
        <w:t>body</w:t>
      </w:r>
      <w:proofErr w:type="spellEnd"/>
      <w:r>
        <w:t xml:space="preserve"> </w:t>
      </w:r>
      <w:proofErr w:type="spellStart"/>
      <w:r>
        <w:t>language</w:t>
      </w:r>
      <w:proofErr w:type="spellEnd"/>
      <w:r>
        <w:t xml:space="preserve"> (язык тела) совершенно необходимо тому, кто по роду своей деятельности должен убеждать в чем-либо своих собеседников, склонять их к совершению определенных поступков, таких как заключение торговых сделок или вложение денег в какие-либо предприятия. Добиться этого вам будет гораздо легче, если удастся внушить к себе симпатию и доверие.</w:t>
      </w:r>
    </w:p>
    <w:p w:rsidR="00326CA0" w:rsidRDefault="0023725B" w:rsidP="00531D00">
      <w:pPr>
        <w:spacing w:line="360" w:lineRule="auto"/>
        <w:ind w:left="-709"/>
      </w:pPr>
      <w:r>
        <w:t xml:space="preserve">Жесты, мимика, интонации - важнейшая часть общения. Порой с помощью этих невербальных средств общения можно сказать гораздо больше, чем с помощью слов. Наверное, каждый может вспомнить, как он сам прибегал к красноречивым взглядам и жестам или "читал" ответ на лице собеседника. Такая информация пользуется большим доверием. Если между двумя источниками информации (вербальным и невербальным) возникает противоречие: говорит человек одно, а на лице у него написано совсем другое, то, очевидно, большего доверия заслуживает невербальная информация. Австралийский специалист А. </w:t>
      </w:r>
      <w:proofErr w:type="spellStart"/>
      <w:r>
        <w:t>Пиз</w:t>
      </w:r>
      <w:proofErr w:type="spellEnd"/>
      <w:r>
        <w:t xml:space="preserve"> утверждает, что с помощью слов передается 7 % информации, звуковых средств -- 38%, мимики, жестов, позы -- 55%. Иными словами, не столь значимо, что говорится, а как это делается.</w:t>
      </w:r>
    </w:p>
    <w:p w:rsidR="00326CA0" w:rsidRDefault="0023725B" w:rsidP="00531D00">
      <w:pPr>
        <w:spacing w:line="360" w:lineRule="auto"/>
        <w:ind w:left="-709"/>
      </w:pPr>
      <w:r>
        <w:t xml:space="preserve">Эффективность общения определяется не только степенью понимания слов собеседника, но и умением правильно оценить поведение участников общения, их мимику, жесты, движения, позу, направленность взгляда, то есть понять язык </w:t>
      </w:r>
      <w:r>
        <w:lastRenderedPageBreak/>
        <w:t>невербального (вербальный -- "словесный, устный") общения. Этот язык позволяет говорящему полнее выразить свои чувства, показывает, насколько участники диалога владеют собой, как они в действительности относятся друг к другу.</w:t>
      </w:r>
    </w:p>
    <w:p w:rsidR="00326CA0" w:rsidRDefault="0023725B" w:rsidP="00531D00">
      <w:pPr>
        <w:spacing w:line="360" w:lineRule="auto"/>
        <w:ind w:left="-709"/>
      </w:pPr>
      <w:r>
        <w:t>Мимика</w:t>
      </w:r>
    </w:p>
    <w:p w:rsidR="00326CA0" w:rsidRDefault="0023725B" w:rsidP="00531D00">
      <w:pPr>
        <w:spacing w:line="360" w:lineRule="auto"/>
        <w:ind w:left="-709"/>
      </w:pPr>
      <w:r>
        <w:t xml:space="preserve">Главным показателем чувств говорящего является мимика - выражение лица. В "Частной риторике" профессора русской и латинской словесности Н. </w:t>
      </w:r>
      <w:proofErr w:type="spellStart"/>
      <w:r>
        <w:t>Кошанского</w:t>
      </w:r>
      <w:proofErr w:type="spellEnd"/>
      <w:r>
        <w:t xml:space="preserve"> (С.- Петербург, 1840) есть такие слова: "Нигде столько не отражаются чувства души, как в чертах лица и взорах, благороднейшей части нашего тела. Никакая наука не дает огня очам и живого румянца ланитам, если холодная душа дремлет, в ораторе... Телодвижения оратора всегда бывают в тайном согласии с чувством души, со стремлением воли, с выражением голоса".</w:t>
      </w:r>
    </w:p>
    <w:p w:rsidR="00326CA0" w:rsidRDefault="0023725B" w:rsidP="00531D00">
      <w:pPr>
        <w:spacing w:line="360" w:lineRule="auto"/>
        <w:ind w:left="-709"/>
      </w:pPr>
      <w:r>
        <w:t>Мимика позволяет нам лучше понять оппонента, разобраться, какие чувства он испытывает. Так, поднятые брови, широко раскрытые глаза, опущенные вниз кончики губ, приоткрытый рот -- все это свидетельствует об удивлении; опущенные вниз брови, изогнутые на лбу морщины, прищуренные глаза, сомкнутые губы, сжатые зубы выражают гнев.</w:t>
      </w:r>
    </w:p>
    <w:p w:rsidR="00326CA0" w:rsidRDefault="0023725B" w:rsidP="00531D00">
      <w:pPr>
        <w:spacing w:line="360" w:lineRule="auto"/>
        <w:ind w:left="-709"/>
      </w:pPr>
      <w:r>
        <w:t>Для каждого, участвующего в беседе, с одной стороны, важно уметь "расшифровывать", "понимать" мимику собеседника. С другой стороны, необходимо знать, в какой степени он сам владеет мимикой, насколько она выразительна.</w:t>
      </w:r>
    </w:p>
    <w:p w:rsidR="00326CA0" w:rsidRDefault="0023725B" w:rsidP="00531D00">
      <w:pPr>
        <w:spacing w:line="360" w:lineRule="auto"/>
        <w:ind w:left="-709"/>
      </w:pPr>
      <w:r>
        <w:t>В связи с этим рекомендуется изучить и свое лицо, знать, что происходит с бровями, губами, лбом. Если вы привыкли хмурить брови, морщить лоб, то постарайтесь отучиться собирать складки на лбу, расправляйте почаще нахмуренные брови. Чтобы ваша мимика была выразительной, систематически произносите перед зеркалом несколько разнообразных по эмоциональности (печальных, веселых, смешных, трагических, презрительных, доброжелательных) фраз. Следите, как изменяется мимика и передает ли она соответствующую эмоцию.                                                                   ПОЗА</w:t>
      </w:r>
    </w:p>
    <w:p w:rsidR="00326CA0" w:rsidRDefault="0023725B" w:rsidP="00531D00">
      <w:pPr>
        <w:spacing w:line="360" w:lineRule="auto"/>
        <w:ind w:left="-709"/>
      </w:pPr>
      <w:r>
        <w:t xml:space="preserve">Поза при беседе значит очень многое: заинтересованность в беседе, субординацию, стремление к совместной деятельности и т. п. В позе отражается субординация </w:t>
      </w:r>
      <w:r>
        <w:lastRenderedPageBreak/>
        <w:t>участников беседы. Причем, именно психологическая субординация - стремление доминировать или напротив подчиняться, а это может не совпадать со статусом. Иногда собеседники занимают равное положение, но один из них стремится показать свое превосходство. Например, один присел на краешек стула, положив руки на колени, другой развалился, небрежно положив ногу на ногу. Взаимоотношения этих людей очевидны, даже если не слышно, о чем идет речь: первый - подчинен второму (при этом неважно формальное соотношение занимаемых ими должностей).</w:t>
      </w:r>
    </w:p>
    <w:p w:rsidR="00326CA0" w:rsidRDefault="0023725B" w:rsidP="00531D00">
      <w:pPr>
        <w:spacing w:line="360" w:lineRule="auto"/>
        <w:ind w:left="-709"/>
      </w:pPr>
      <w:r>
        <w:t>Поэтому надо учиться понимать этот язык.</w:t>
      </w:r>
    </w:p>
    <w:p w:rsidR="00326CA0" w:rsidRDefault="0023725B" w:rsidP="00531D00">
      <w:pPr>
        <w:spacing w:line="360" w:lineRule="auto"/>
        <w:ind w:left="-709"/>
      </w:pPr>
      <w:r>
        <w:t>На какие же невербальные элементы следует обращать внимание во время общения?</w:t>
      </w:r>
    </w:p>
    <w:p w:rsidR="00326CA0" w:rsidRDefault="0023725B" w:rsidP="00531D00">
      <w:pPr>
        <w:spacing w:line="360" w:lineRule="auto"/>
        <w:ind w:left="-709"/>
      </w:pPr>
      <w:r>
        <w:t>1. Мимика</w:t>
      </w:r>
    </w:p>
    <w:p w:rsidR="00326CA0" w:rsidRDefault="0023725B" w:rsidP="00531D00">
      <w:pPr>
        <w:spacing w:line="360" w:lineRule="auto"/>
        <w:ind w:left="-709"/>
      </w:pPr>
      <w:r>
        <w:t>2. Жесты</w:t>
      </w:r>
    </w:p>
    <w:p w:rsidR="00326CA0" w:rsidRDefault="0023725B" w:rsidP="00531D00">
      <w:pPr>
        <w:spacing w:line="360" w:lineRule="auto"/>
        <w:ind w:left="-709"/>
      </w:pPr>
      <w:r>
        <w:t>3. Интонация</w:t>
      </w:r>
    </w:p>
    <w:p w:rsidR="00326CA0" w:rsidRDefault="0023725B" w:rsidP="00531D00">
      <w:pPr>
        <w:spacing w:line="360" w:lineRule="auto"/>
        <w:ind w:left="-709"/>
      </w:pPr>
      <w:r>
        <w:t>4.Телодвижений.</w:t>
      </w:r>
    </w:p>
    <w:p w:rsidR="00531D00" w:rsidRDefault="0023725B" w:rsidP="00531D00">
      <w:pPr>
        <w:spacing w:line="360" w:lineRule="auto"/>
        <w:ind w:left="-709"/>
      </w:pPr>
      <w:r>
        <w:t>5. Выбора определенной дистанции между партнерами.</w:t>
      </w:r>
    </w:p>
    <w:p w:rsidR="00531D00" w:rsidRDefault="0023725B" w:rsidP="00531D00">
      <w:pPr>
        <w:spacing w:line="360" w:lineRule="auto"/>
        <w:ind w:left="-709"/>
      </w:pPr>
      <w:r>
        <w:rPr>
          <w:b/>
        </w:rPr>
        <w:t>Общие представления об языке телодвижений</w:t>
      </w:r>
    </w:p>
    <w:p w:rsidR="00531D00" w:rsidRDefault="0023725B" w:rsidP="00531D00">
      <w:pPr>
        <w:spacing w:line="360" w:lineRule="auto"/>
        <w:ind w:left="-709"/>
      </w:pPr>
      <w:r>
        <w:t xml:space="preserve">Невербальный язык так же важен, как и привычный вербальный. К концу XX столетия появился новый тип ученого-социолога специалиста в области </w:t>
      </w:r>
      <w:proofErr w:type="spellStart"/>
      <w:r>
        <w:t>невербалики</w:t>
      </w:r>
      <w:proofErr w:type="spellEnd"/>
      <w:r>
        <w:t xml:space="preserve">. Как орнитолог наслаждается наблюдением за поведением птиц, так и </w:t>
      </w:r>
      <w:proofErr w:type="spellStart"/>
      <w:r>
        <w:t>невербалик</w:t>
      </w:r>
      <w:proofErr w:type="spellEnd"/>
      <w:r>
        <w:t xml:space="preserve"> наслаждается наблюдением за невербальными знаками и сигналами при общении людей. Он наблюдает за ними на официальных приемах, на пляже, по телевидению, на работе - повсюду, где люди взаимодействуют между собой. Он изучает поведение людей, стремясь больше узнать о поступках своих товарищей для того, чтобы тем самым больше узнать о себе и о том, как улучшить свои взаимоотношения с другими людьми. Кажется, почти невероятным, что более чем за миллион лет эволюции человека невербальные аспекты коммуникации начали серьезно изучаться только с начала шестидесятых годов, а общественности стало известно об их существовании только после того, как Юлий </w:t>
      </w:r>
      <w:proofErr w:type="spellStart"/>
      <w:r>
        <w:t>Фаст</w:t>
      </w:r>
      <w:proofErr w:type="spellEnd"/>
      <w:r>
        <w:t xml:space="preserve"> опубликовал свою книгу в 1970 году. Эта книга обобщала исследования о невербальных аспектах коммуникации, проделанные учеными - </w:t>
      </w:r>
      <w:proofErr w:type="spellStart"/>
      <w:r>
        <w:t>бихевиористами</w:t>
      </w:r>
      <w:proofErr w:type="spellEnd"/>
      <w:r>
        <w:t xml:space="preserve"> до 1970 года, но даже </w:t>
      </w:r>
      <w:r>
        <w:lastRenderedPageBreak/>
        <w:t>сегодня большинство людей все еще не знают о существовании языка телодвижений, несмотря на его важность в их жизни. Чарли Чаплин и другие актеры немого кино были родоначальниками невербальной коммуникации, для них это было единственным средством общени</w:t>
      </w:r>
      <w:r w:rsidR="003B5C52">
        <w:t xml:space="preserve">я на экране. Каждый актер </w:t>
      </w:r>
      <w:proofErr w:type="spellStart"/>
      <w:proofErr w:type="gramStart"/>
      <w:r w:rsidR="003B5C52">
        <w:t>клас</w:t>
      </w:r>
      <w:r>
        <w:t>-</w:t>
      </w:r>
      <w:r w:rsidR="003B5C52">
        <w:t>сифи</w:t>
      </w:r>
      <w:r>
        <w:t>цировался</w:t>
      </w:r>
      <w:proofErr w:type="spellEnd"/>
      <w:proofErr w:type="gramEnd"/>
      <w:r w:rsidR="003B5C52">
        <w:t>,</w:t>
      </w:r>
      <w:r>
        <w:t xml:space="preserve"> как хороший или плохой, судя по тому, как он мог использовать жесты и другие телодвижения для коммуникации. Когда стали популярными звуковые фильмы и уже меньше внимания уделялось невербальным аспектам актерского мастерства, многие актеры немого кино ушли со сцены, а на экране стали преобладать актеры с ярко выраженными вербальными способностями.</w:t>
      </w:r>
    </w:p>
    <w:p w:rsidR="00531D00" w:rsidRDefault="0023725B" w:rsidP="00531D00">
      <w:pPr>
        <w:spacing w:line="360" w:lineRule="auto"/>
        <w:ind w:left="-709"/>
      </w:pPr>
      <w:r>
        <w:t>Большинство исследователей разделяют мнение, что словесный (вербальный) канал используется для передачи информации, в то время как невербальный канал применяется для "обсуждения" межличностных отношений, а в некоторых случаях используется вместо словесных сообщений. Например, женщина может послать мужчине убийственный взгляд, и она совершенно четко передаст ему свое отношение, даже не раскрыв при этом рта. Независимо от культурного уровня человека, слова и сопровождающие их движения совпадают с такой степенью предсказуемости, что хорошо подготовленный человек может по голосу определить, какое движение делает человек в. момент произнесения той или иной фразы.</w:t>
      </w:r>
    </w:p>
    <w:p w:rsidR="00531D00" w:rsidRDefault="0023725B" w:rsidP="00531D00">
      <w:pPr>
        <w:spacing w:line="360" w:lineRule="auto"/>
        <w:ind w:left="-709"/>
      </w:pPr>
      <w:r>
        <w:t xml:space="preserve">Многим людям трудно признать, что человек является все же биологическим существом. </w:t>
      </w:r>
      <w:proofErr w:type="spellStart"/>
      <w:r>
        <w:t>Homo</w:t>
      </w:r>
      <w:proofErr w:type="spellEnd"/>
      <w:r>
        <w:t xml:space="preserve"> </w:t>
      </w:r>
      <w:proofErr w:type="spellStart"/>
      <w:r>
        <w:t>sapiens</w:t>
      </w:r>
      <w:proofErr w:type="spellEnd"/>
      <w:r>
        <w:t xml:space="preserve"> является одним из видов большой, не покрытой шерстью обезьяны, которая научилась ходить на двух ногах и имеет хорошо развитый мозг. Подобно другим животным, мы подчиняемся биологическим законам, которые контролируют наши действия, реакции, " язык тела" и жесты. Удивительно, что человек-животное редко осознает то, что его поза, жесты и движения могут противоречить тому, что сообщает его голос.</w:t>
      </w:r>
    </w:p>
    <w:p w:rsidR="00531D00" w:rsidRDefault="0023725B" w:rsidP="00531D00">
      <w:pPr>
        <w:spacing w:line="360" w:lineRule="auto"/>
        <w:ind w:left="-709"/>
      </w:pPr>
      <w:r>
        <w:t xml:space="preserve">Когда мы говорим, что человек чувствителен и обладает интуицией, мы имеем в виду, что он (или она) обладает способностью читать невербальные сигналы другого человека и сравнивать эти сигналы с вербальными сигналами. Другими словами, когда мы говорим, что у нас предчувствие, или что "шестое чувство" подсказывает нам, что кто-то сказал неправду, мы в действительности имеем в виду, что заметили </w:t>
      </w:r>
      <w:r>
        <w:lastRenderedPageBreak/>
        <w:t>разногласие между языком тела и сказанными этим человеком словами. Лекторы называют это чувством аудитории. Например, если слушающие сидят глубоко в креслах с опущенными подбородками и скрещенными на груди руками, у восприимчивого человека появится предчувствие, что его сообщение не имеет успеха. Он поймет, что нужно что-то изменить, чтобы заинтересовать аудиторию. А невосприимчивый человек, соответственно, не обратит на это внимания и усугубит свою ошибку. Женщины обычно более чувствительны, чем мужчины и этим объясняется существование такого понятия, как женская интуиция. Женщины обладают врожденной способностью замечать и расшифровывать невербальные сигналы, фиксировать самые мельчайшие подробности. Поэтому мало кто из мужей может обмануть своих жен, и, соответственно, большинство женщин могут узнать тайну мужчины по его глазам, о чем он даже не подозревает. Эта женская интуиция особенно хорошо развита у женщин, занимающихся воспитанием маленьких детей. Первые несколько лет мать полагается только на невербальные каналы коммуникации со своим ребенком, и считается, что, благодаря своей интуиции, женщины больше подходят для ведения переговоров, чем мужчины.</w:t>
      </w:r>
    </w:p>
    <w:p w:rsidR="00326CA0" w:rsidRDefault="003B5C52" w:rsidP="00531D00">
      <w:pPr>
        <w:spacing w:line="360" w:lineRule="auto"/>
        <w:ind w:left="-709"/>
      </w:pPr>
      <w:r>
        <w:t xml:space="preserve">Поэтому очень важно, </w:t>
      </w:r>
      <w:proofErr w:type="gramStart"/>
      <w:r>
        <w:t xml:space="preserve">во </w:t>
      </w:r>
      <w:r w:rsidR="0023725B">
        <w:t>первых</w:t>
      </w:r>
      <w:proofErr w:type="gramEnd"/>
      <w:r w:rsidR="0023725B">
        <w:t>, воспринимать невербальные сигналы правильно (в том числе и в правильном контексте), а также разобраться, можно ли подделать язык телодвижений.</w:t>
      </w:r>
    </w:p>
    <w:p w:rsidR="00326CA0" w:rsidRDefault="00326CA0" w:rsidP="00531D00">
      <w:pPr>
        <w:spacing w:line="360" w:lineRule="auto"/>
        <w:ind w:left="-709"/>
        <w:rPr>
          <w:b/>
        </w:rPr>
      </w:pPr>
    </w:p>
    <w:p w:rsidR="00326CA0" w:rsidRDefault="00326CA0" w:rsidP="00531D00">
      <w:pPr>
        <w:spacing w:line="360" w:lineRule="auto"/>
        <w:ind w:left="-709"/>
        <w:rPr>
          <w:b/>
        </w:rPr>
      </w:pPr>
    </w:p>
    <w:p w:rsidR="00326CA0" w:rsidRDefault="00326CA0" w:rsidP="00531D00">
      <w:pPr>
        <w:spacing w:line="360" w:lineRule="auto"/>
        <w:ind w:left="-709"/>
        <w:rPr>
          <w:b/>
        </w:rPr>
      </w:pPr>
    </w:p>
    <w:p w:rsidR="00326CA0" w:rsidRDefault="00326CA0" w:rsidP="00531D00">
      <w:pPr>
        <w:spacing w:line="360" w:lineRule="auto"/>
        <w:ind w:left="-709"/>
        <w:rPr>
          <w:b/>
        </w:rPr>
      </w:pPr>
    </w:p>
    <w:p w:rsidR="00326CA0" w:rsidRDefault="00326CA0" w:rsidP="00531D00">
      <w:pPr>
        <w:spacing w:line="360" w:lineRule="auto"/>
        <w:ind w:left="-709"/>
        <w:rPr>
          <w:b/>
        </w:rPr>
      </w:pPr>
    </w:p>
    <w:p w:rsidR="00326CA0" w:rsidRDefault="00326CA0" w:rsidP="00531D00">
      <w:pPr>
        <w:spacing w:line="360" w:lineRule="auto"/>
        <w:ind w:left="-709"/>
        <w:rPr>
          <w:b/>
        </w:rPr>
      </w:pPr>
    </w:p>
    <w:p w:rsidR="00326CA0" w:rsidRDefault="00326CA0" w:rsidP="00531D00">
      <w:pPr>
        <w:spacing w:line="360" w:lineRule="auto"/>
        <w:ind w:left="-709"/>
        <w:rPr>
          <w:b/>
        </w:rPr>
      </w:pPr>
    </w:p>
    <w:p w:rsidR="00326CA0" w:rsidRDefault="00326CA0" w:rsidP="00531D00">
      <w:pPr>
        <w:spacing w:line="360" w:lineRule="auto"/>
        <w:ind w:left="-709"/>
        <w:rPr>
          <w:b/>
        </w:rPr>
      </w:pPr>
    </w:p>
    <w:p w:rsidR="00326CA0" w:rsidRDefault="00326CA0" w:rsidP="00531D00">
      <w:pPr>
        <w:spacing w:line="360" w:lineRule="auto"/>
        <w:ind w:left="-709"/>
        <w:rPr>
          <w:b/>
        </w:rPr>
      </w:pPr>
    </w:p>
    <w:p w:rsidR="00531D00" w:rsidRDefault="00531D00" w:rsidP="00531D00">
      <w:pPr>
        <w:spacing w:line="360" w:lineRule="auto"/>
        <w:rPr>
          <w:b/>
        </w:rPr>
      </w:pPr>
    </w:p>
    <w:p w:rsidR="00531D00" w:rsidRDefault="00531D00" w:rsidP="00531D00">
      <w:pPr>
        <w:spacing w:line="360" w:lineRule="auto"/>
        <w:rPr>
          <w:b/>
        </w:rPr>
      </w:pPr>
    </w:p>
    <w:p w:rsidR="00326CA0" w:rsidRDefault="0023725B" w:rsidP="00531D00">
      <w:pPr>
        <w:spacing w:line="360" w:lineRule="auto"/>
      </w:pPr>
      <w:r>
        <w:rPr>
          <w:b/>
        </w:rPr>
        <w:lastRenderedPageBreak/>
        <w:t>Совокупность жестов</w:t>
      </w:r>
    </w:p>
    <w:p w:rsidR="00326CA0" w:rsidRDefault="0023725B" w:rsidP="00531D00">
      <w:pPr>
        <w:spacing w:line="360" w:lineRule="auto"/>
        <w:ind w:left="-709"/>
      </w:pPr>
      <w:r>
        <w:t>Для начала, хотелось рассказать о самой распространенной ошибке, которую может сделать новичок при интерпретации языка тела. Это стремление выделить один жест и рассматривать его изолированно от других жестов и обстоятельств. Например, почесывание затылка может иметь массу значений - перхоть, вши, жара, неуверенность, забывчивость или ложь. И точное значение этого жеста можно определить, только рассмотрев его в совокупности с другими сигналами, подаваемыми человеком одновременно. Поэтому, для правильного истолкования какого-либо жеста следует рассматривать его в совокупности с другими.</w:t>
      </w:r>
    </w:p>
    <w:p w:rsidR="00326CA0" w:rsidRDefault="0023725B" w:rsidP="00531D00">
      <w:pPr>
        <w:spacing w:line="360" w:lineRule="auto"/>
        <w:ind w:left="-709"/>
      </w:pPr>
      <w:r>
        <w:t xml:space="preserve">Как и любой другой язык, язык тела состоит из слов, предложений и знаков пунктуации. Каждый жест подобен одному слову, а слово может иметь несколько разных значений. Полностью понять значение этого слова мы можем только тогда, когда поставим это слово в предложение, окружив </w:t>
      </w:r>
      <w:proofErr w:type="gramStart"/>
      <w:r>
        <w:t>его</w:t>
      </w:r>
      <w:proofErr w:type="gramEnd"/>
      <w:r>
        <w:t xml:space="preserve"> другими словами. Жесты поступают в форме «предложений» и точно говорят о действительном состоянии, настроении и отношении человека. Восприимчивый человек способен прочесть невербальное предложение и правильно интерпретировать его вне зависимости от слов, произносимых вербально.</w:t>
      </w:r>
    </w:p>
    <w:p w:rsidR="00326CA0" w:rsidRDefault="0023725B" w:rsidP="00531D00">
      <w:pPr>
        <w:spacing w:line="360" w:lineRule="auto"/>
        <w:ind w:left="-709"/>
      </w:pPr>
      <w:r>
        <w:rPr>
          <w:b/>
        </w:rPr>
        <w:t>Конгруэнтность - совпадение слов и жестов</w:t>
      </w:r>
    </w:p>
    <w:p w:rsidR="00326CA0" w:rsidRDefault="0023725B" w:rsidP="00531D00">
      <w:pPr>
        <w:spacing w:line="360" w:lineRule="auto"/>
        <w:ind w:left="-709"/>
      </w:pPr>
      <w:r>
        <w:t xml:space="preserve">Более того, исследования доказали, что невербальные сигналы несут в 5 раз больше информации, чем вербальные, и в случае, если сигналы </w:t>
      </w:r>
      <w:proofErr w:type="spellStart"/>
      <w:r>
        <w:t>неконгруэнтны</w:t>
      </w:r>
      <w:proofErr w:type="spellEnd"/>
      <w:r>
        <w:t>, люди полагаются на невербальную информацию, предпочитая ее словесной.</w:t>
      </w:r>
    </w:p>
    <w:p w:rsidR="00326CA0" w:rsidRDefault="0023725B" w:rsidP="00531D00">
      <w:pPr>
        <w:spacing w:line="360" w:lineRule="auto"/>
        <w:ind w:left="-709"/>
      </w:pPr>
      <w:r>
        <w:t xml:space="preserve">Мы часто можем видеть крупных политиков стоящими на трибуне с плотно скрещенными на груди руками (оборонительная позиция) и опущенным подбородком (критичность или враждебность). Но в то же самое время они пытаются убедить аудиторию в своей восприимчивости и открытости, например, идеям молодежи. Такой политик пытается показать свою искренность, теплоту и человечность, резко ударяя кулаком по трибуне, словно каратист по доске. Зигмунд Фрейд однажды заметил, что пациентка, рассказывающая ему о том, насколько она счастлива в браке, начала бессознательно снимать и надевать на палец обручальное </w:t>
      </w:r>
      <w:r>
        <w:lastRenderedPageBreak/>
        <w:t>кольцо. Фрейд понял значение этого подсознательного жеста, и, когда всплыли на поверхность семейные проблемы, это уже не стало для него неожиданностью.</w:t>
      </w:r>
    </w:p>
    <w:p w:rsidR="00326CA0" w:rsidRDefault="0023725B" w:rsidP="00531D00">
      <w:pPr>
        <w:spacing w:line="360" w:lineRule="auto"/>
        <w:ind w:left="-709"/>
      </w:pPr>
      <w:r>
        <w:t>Наблюдение за совокупностями жестов, а также анализ соответствия произносимых слов невербальным сигналам дают нам ключ к точному толкованию языка тела.</w:t>
      </w:r>
    </w:p>
    <w:p w:rsidR="00326CA0" w:rsidRDefault="0023725B" w:rsidP="00531D00">
      <w:pPr>
        <w:spacing w:line="360" w:lineRule="auto"/>
        <w:ind w:left="-709"/>
      </w:pPr>
      <w:r>
        <w:t>Значение контекста для толкования жестов.</w:t>
      </w:r>
    </w:p>
    <w:p w:rsidR="00326CA0" w:rsidRDefault="0023725B" w:rsidP="00531D00">
      <w:pPr>
        <w:spacing w:line="360" w:lineRule="auto"/>
        <w:ind w:left="-709"/>
      </w:pPr>
      <w:r>
        <w:t>Кроме учета совокупности жестов и соответствия между словами и телодвижениями, для правильной интерпретации жестов необходимо учитывать контекст, в котором живут эти жесты. Т. е. если вы, например, в холодный зимний день увидите на автобусной остановке человека, сидящего со скрещенными ногами, крепко скрещенными на груди руками и опущенной головой, то это, несомненно, означает лишь одно - человек замерз. Толковать его позу как оборонительную было бы совершенно неправильно. Если же человек сидит в такой позе за столом, а вы пытаетесь продать ему свой товар, услугу или идею. То можете быть уверены, что он настроен по отношению к вам негативно и оборонительно.</w:t>
      </w:r>
    </w:p>
    <w:p w:rsidR="00326CA0" w:rsidRDefault="0023725B" w:rsidP="00531D00">
      <w:pPr>
        <w:spacing w:line="360" w:lineRule="auto"/>
        <w:ind w:left="-709"/>
      </w:pPr>
      <w:r>
        <w:t>Так же существуют и другие факторы, влияющие на интерпретацию жестов.</w:t>
      </w:r>
    </w:p>
    <w:p w:rsidR="00326CA0" w:rsidRDefault="0023725B" w:rsidP="00531D00">
      <w:pPr>
        <w:spacing w:line="360" w:lineRule="auto"/>
        <w:ind w:left="-709"/>
      </w:pPr>
      <w:r>
        <w:t>Влияние профессии и т. п. факторов.</w:t>
      </w:r>
    </w:p>
    <w:p w:rsidR="00326CA0" w:rsidRDefault="0023725B" w:rsidP="00531D00">
      <w:pPr>
        <w:spacing w:line="360" w:lineRule="auto"/>
        <w:ind w:left="-709"/>
      </w:pPr>
      <w:r>
        <w:t>Человек, чье рукопожатие можно сравнить с дохлой рыбой, скорее всего обладает слабым характером. Но если этот человек страдает артритом, то он просто вынужден пожимать руку собеседника именно таким образом, чтобы не причинить себе боли. Точно так же художники, музыканты, хирурги и люди, чья профессия связана с чувствительностью и гибкостью рук, предпочитают вовсе не подавать руки, но если они все же вынуждены сделать это, то их пожатие будет именно «дохлой рыбой», так как крепкое рукопожатие может повредить их нежные пальцы.</w:t>
      </w:r>
    </w:p>
    <w:p w:rsidR="00326CA0" w:rsidRDefault="0023725B" w:rsidP="00531D00">
      <w:pPr>
        <w:spacing w:line="360" w:lineRule="auto"/>
        <w:ind w:left="-709"/>
      </w:pPr>
      <w:r>
        <w:t xml:space="preserve">Люди, которые носят очень сильно облегающую тело одежду, </w:t>
      </w:r>
      <w:proofErr w:type="spellStart"/>
      <w:r>
        <w:t>скованы</w:t>
      </w:r>
      <w:proofErr w:type="spellEnd"/>
      <w:r>
        <w:t xml:space="preserve"> в своих движениях, и это оказывает влияние на выразительность их языка тела. Это относится к немногим, но все же следует принимать во внимание тот факт, что физические недостатки или инвалидность могут существенно повлиять на жесты и движения человека.</w:t>
      </w:r>
    </w:p>
    <w:p w:rsidR="00326CA0" w:rsidRDefault="0023725B" w:rsidP="00531D00">
      <w:pPr>
        <w:spacing w:line="360" w:lineRule="auto"/>
        <w:ind w:left="-709"/>
      </w:pPr>
      <w:r>
        <w:t>Так же на язык телодвижений очень влияет социальный статус и власть.</w:t>
      </w:r>
    </w:p>
    <w:p w:rsidR="00326CA0" w:rsidRDefault="0023725B" w:rsidP="00531D00">
      <w:pPr>
        <w:spacing w:line="360" w:lineRule="auto"/>
        <w:ind w:left="-709"/>
      </w:pPr>
      <w:r>
        <w:lastRenderedPageBreak/>
        <w:t xml:space="preserve">Научные исследования в области лингвистики показали, что существует прямая зависимость между социальным статусом, властью и </w:t>
      </w:r>
      <w:proofErr w:type="gramStart"/>
      <w:r>
        <w:t>престижем человека</w:t>
      </w:r>
      <w:proofErr w:type="gramEnd"/>
      <w:r>
        <w:t xml:space="preserve"> и его словарным запасом. Другими словами, чем выше социальное или профессиональное положение человека, тем лучше его способность общаться на уровне слов и фраз. Исследования в области </w:t>
      </w:r>
      <w:proofErr w:type="spellStart"/>
      <w:r>
        <w:t>невербалики</w:t>
      </w:r>
      <w:proofErr w:type="spellEnd"/>
      <w:r>
        <w:t xml:space="preserve"> выявили зависимость между красноречивостью человека и степенью жестикуляции, используемой человеком для передачи смысла своих сообщений. Это означает, что существует прямая зависимость между социальным положением человека, его престижем, и количеством жестов и телодвижений которыми он пользуется. Человек, находящийся на вершине социальной лестницы или профессиональной карьеры, может пользоваться богатством своего словарного запаса в процессе коммуникации, в то время как менее образованный или менее профессиональный человек будет чаще полагаться на жесты, а не на слова в процессе общения.</w:t>
      </w:r>
    </w:p>
    <w:p w:rsidR="00326CA0" w:rsidRDefault="0023725B" w:rsidP="00531D00">
      <w:pPr>
        <w:spacing w:line="360" w:lineRule="auto"/>
        <w:ind w:left="-709"/>
      </w:pPr>
      <w:r>
        <w:t>Но общее правило заключается в том, что чем выше социально-экономическое положение человека, тем менее развита у него жестикуляция, и беднее телодвижения.</w:t>
      </w:r>
    </w:p>
    <w:p w:rsidR="00326CA0" w:rsidRDefault="0023725B" w:rsidP="00531D00">
      <w:pPr>
        <w:spacing w:line="360" w:lineRule="auto"/>
        <w:ind w:left="-709"/>
      </w:pPr>
      <w:r>
        <w:t>Быстрота некоторых телодвижений и их очевидность для глаза зависит от возраста человека. Например, если пятилетний ребенок скажет неправду своим родителям, то сразу после этого он прикроет одной или обеими руками рот. Этот жест «прикрытие рта рукой» подскажет родителям, что ребенок солгал, но на протяжении всей своей жизни ребенок использует этот жест, когда он лжет, меняется только скорость совершения жеста.</w:t>
      </w:r>
    </w:p>
    <w:p w:rsidR="00326CA0" w:rsidRDefault="0023725B" w:rsidP="00531D00">
      <w:pPr>
        <w:spacing w:line="360" w:lineRule="auto"/>
        <w:ind w:left="-709"/>
      </w:pPr>
      <w:r>
        <w:t>Когда подросток будет говорить неправду, он тоже поднесет руку ко рту, как и пятилетний малыш, но вместо того, чтобы демонстративно зажать рот ладонями, подросток будет слегка потирать губы пальцами.</w:t>
      </w:r>
    </w:p>
    <w:p w:rsidR="00326CA0" w:rsidRDefault="0023725B" w:rsidP="00531D00">
      <w:pPr>
        <w:spacing w:line="360" w:lineRule="auto"/>
        <w:ind w:left="-709"/>
      </w:pPr>
      <w:r>
        <w:t xml:space="preserve">Тот же самый жест, только слегка видоизмененный, мы наблюдаем и у взрослых людей. Когда взрослый человек лжет, его мозг бессознательно отдает команду руке прикрыть рот в попытке блокировать лживые слова. В этом взрослый нечем не отличается от ребенка или подростка. Но в последний момент рука взрослого дрогнет и коснется скорее носа, чем рта. Этот жест - есть не что иное, как </w:t>
      </w:r>
      <w:r>
        <w:lastRenderedPageBreak/>
        <w:t>усовершенствованный взрослый вариант того же жеста прикрытие рта рукой, который присутствовал в детстве.</w:t>
      </w:r>
    </w:p>
    <w:p w:rsidR="00326CA0" w:rsidRDefault="0023725B" w:rsidP="00531D00">
      <w:pPr>
        <w:spacing w:line="360" w:lineRule="auto"/>
        <w:ind w:left="-709"/>
      </w:pPr>
      <w:r>
        <w:t>Я привела этот пример, чтобы показать вам, что по мере взросления человека его жесты изменяются, становятся более завуалированными, неочевидными. Поэтому правильно истолковать жесты пятидесятилетнего мужчины гораздо труднее, чем понять шестнадцатилетнего подростка.</w:t>
      </w:r>
    </w:p>
    <w:p w:rsidR="00326CA0" w:rsidRDefault="0023725B" w:rsidP="00531D00">
      <w:pPr>
        <w:spacing w:line="360" w:lineRule="auto"/>
        <w:ind w:left="-709"/>
      </w:pPr>
      <w:r>
        <w:t>В связи с вышесказанным возникает вопрос, а можно ли подделать язык телодвижений?</w:t>
      </w:r>
    </w:p>
    <w:p w:rsidR="00326CA0" w:rsidRDefault="0023725B" w:rsidP="00531D00">
      <w:pPr>
        <w:spacing w:line="360" w:lineRule="auto"/>
        <w:ind w:left="-709"/>
      </w:pPr>
      <w:r>
        <w:t xml:space="preserve">Мой ответ на этот вопрос - отрицательный, потому что вас выдаст несовпадение между жестами, </w:t>
      </w:r>
      <w:proofErr w:type="spellStart"/>
      <w:r>
        <w:t>микросигналами</w:t>
      </w:r>
      <w:proofErr w:type="spellEnd"/>
      <w:r>
        <w:t xml:space="preserve"> организма и сказанными словами. Например, раскрытые ладони ассоциируют с честностью, но, когда обманщик раскрывает вам свои объятья и широко улыбается, одновременно говоря ложь, </w:t>
      </w:r>
      <w:proofErr w:type="spellStart"/>
      <w:r>
        <w:t>микросигналы</w:t>
      </w:r>
      <w:proofErr w:type="spellEnd"/>
      <w:r>
        <w:t xml:space="preserve"> его организма выдают его потайные мысли. Это могут быть суженые зрачки, поднятая бровь или искривленные уголки рта, пальцы могут непроизвольно согнуться. И все эти сигналы будут противоречить раскрытым объятьям и широкой улыбке. В результате собеседник насторожится и не будет полагаться на то, что он слышит.</w:t>
      </w:r>
    </w:p>
    <w:p w:rsidR="00326CA0" w:rsidRDefault="0023725B" w:rsidP="00531D00">
      <w:pPr>
        <w:spacing w:line="360" w:lineRule="auto"/>
        <w:ind w:left="-709"/>
      </w:pPr>
      <w:r>
        <w:t>Кажется, будто в человеческом мозгу есть предохранительный прибор, который «зашкаливает» каждый раз, как только он улавливает несоответствие между словами и невербальными сигналами. Существуют, однако, случаи, когда языку тела специально обучают для достижения благоприятного впечатления. Для примера рассмотрим конкурсы красоты. Каждую участницу специально обучают определенным телодвижениям, которые помогут ей произвести благоприятное впечатление на публику и жюри. Каждая девушка просто излучает теплоту и искренность. И чем лучше ей это удается, тем больше очков она наберет.</w:t>
      </w:r>
    </w:p>
    <w:p w:rsidR="00326CA0" w:rsidRDefault="0023725B" w:rsidP="00531D00">
      <w:pPr>
        <w:spacing w:line="360" w:lineRule="auto"/>
        <w:ind w:left="-709"/>
      </w:pPr>
      <w:r>
        <w:t>Но даже опытные специалисты могут имитировать нужные движения только в течении короткого периода времени, поскольку вскоре организм начинает непроизвольно передавать сигналы, противоречащие сознательным действиям человека. Многие политики искусно пользуются языком тела, чтобы убедить электорат поверить их словам. Если это им удается, то говорят, что они обладают харизмой, или обаянием.</w:t>
      </w:r>
    </w:p>
    <w:p w:rsidR="00326CA0" w:rsidRDefault="0023725B" w:rsidP="00531D00">
      <w:pPr>
        <w:spacing w:line="360" w:lineRule="auto"/>
        <w:ind w:left="-709"/>
      </w:pPr>
      <w:r>
        <w:lastRenderedPageBreak/>
        <w:t>Чаще всего ложь маскируют выражением лица. Мы улыбаемся, киваем и подмигиваем, пытаясь это скрыть, но, к глубочайшему нашему сожалению, нас выдают другие сигналы тела, в результате чего возникает несоответствие между телодвижениями и выражениями лица. Изучение сигналов лица само по себе уже искусство.</w:t>
      </w:r>
    </w:p>
    <w:p w:rsidR="00326CA0" w:rsidRDefault="00326CA0" w:rsidP="00531D00">
      <w:pPr>
        <w:spacing w:line="360" w:lineRule="auto"/>
        <w:ind w:left="-709"/>
        <w:rPr>
          <w:b/>
        </w:rPr>
      </w:pPr>
    </w:p>
    <w:p w:rsidR="00326CA0" w:rsidRDefault="00326CA0" w:rsidP="00531D00">
      <w:pPr>
        <w:spacing w:line="360" w:lineRule="auto"/>
        <w:ind w:left="-709"/>
        <w:rPr>
          <w:b/>
        </w:rPr>
      </w:pPr>
    </w:p>
    <w:p w:rsidR="00326CA0" w:rsidRDefault="00326CA0" w:rsidP="00531D00">
      <w:pPr>
        <w:spacing w:line="360" w:lineRule="auto"/>
        <w:ind w:left="-709"/>
        <w:rPr>
          <w:b/>
        </w:rPr>
      </w:pPr>
    </w:p>
    <w:p w:rsidR="00326CA0" w:rsidRDefault="00326CA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03774C" w:rsidRDefault="0003774C" w:rsidP="0003774C">
      <w:pPr>
        <w:spacing w:line="360" w:lineRule="auto"/>
        <w:rPr>
          <w:b/>
        </w:rPr>
      </w:pPr>
    </w:p>
    <w:p w:rsidR="00326CA0" w:rsidRDefault="0023725B" w:rsidP="0003774C">
      <w:pPr>
        <w:spacing w:line="360" w:lineRule="auto"/>
      </w:pPr>
      <w:r>
        <w:rPr>
          <w:b/>
        </w:rPr>
        <w:lastRenderedPageBreak/>
        <w:t>Разновидности жестов, их значение и происхождение</w:t>
      </w:r>
    </w:p>
    <w:p w:rsidR="00326CA0" w:rsidRDefault="0023725B" w:rsidP="00531D00">
      <w:pPr>
        <w:spacing w:line="360" w:lineRule="auto"/>
        <w:ind w:left="-709"/>
      </w:pPr>
      <w:r>
        <w:t>О многом может сказать и жестикуляция собеседника. Мы даже не представляем, сколько разнообразных жестов использует человек при общении, как часто он ими сопровождает свою речь. И вот что удивительно. Языку учат с детства, а жесты усваиваются естественным путем, и хотя никто предварительно не объясняет, не расшифровывает их значение, говорящие правильно понимают и используют их. Вероятно, объясняется это тем, что жест используется чаще всего не сам по себе, а сопровождает слово, служит для него своеобразным подспорьем, а иногда уточняет его.</w:t>
      </w:r>
    </w:p>
    <w:p w:rsidR="00326CA0" w:rsidRDefault="0023725B" w:rsidP="00531D00">
      <w:pPr>
        <w:spacing w:line="360" w:lineRule="auto"/>
        <w:ind w:left="-709"/>
      </w:pPr>
      <w:r>
        <w:t>Понятна ли будет фраза, сказанная без жеста: "Дочь у меня вот тут сидит"? Нет, непонятна. Где "тут"? В углу комнаты, за столом, у телевизора или еще где? Указательное местоимение "тут" требует уточнения. Но если говорящий сопроводит эти слова жестом (постучит ребром ладони ниже затылка по шее), тогда сказанное приобретает смысл, что дочь находится на полном его иждивении, непомерно обременяет его.</w:t>
      </w:r>
    </w:p>
    <w:p w:rsidR="00326CA0" w:rsidRDefault="0023725B" w:rsidP="00531D00">
      <w:pPr>
        <w:spacing w:line="360" w:lineRule="auto"/>
        <w:ind w:left="-709"/>
      </w:pPr>
      <w:r>
        <w:t>В русском языке существует немало устойчивых выражений, которые возникли на базе свободных словосочетаний, называющих тот или иной жест. Став фразеологизмами, они выражают состояние человека, его удивление, равнодушие, смущение, растерянность, недовольство, обиду и другие чувства, а также различные действия. Например, вам знакомы следующие фразеологизмы: опустить голову, вертеть головой, поднять голову, покачать головой, рука не поднимается, развести руками, опустить руки, махнуть рукой, положа руку на сердце, приложить руку, протянуть руку, погрозить пальцем, показать нос.</w:t>
      </w:r>
    </w:p>
    <w:p w:rsidR="00326CA0" w:rsidRDefault="0023725B" w:rsidP="00531D00">
      <w:pPr>
        <w:spacing w:line="360" w:lineRule="auto"/>
        <w:ind w:left="-709"/>
      </w:pPr>
      <w:r>
        <w:t>Знаменитый оратор древности Демосфен на вопрос, что нужно для хорошего оратора, ответил так: "Жесты, жесты и жесты!"</w:t>
      </w:r>
    </w:p>
    <w:p w:rsidR="00326CA0" w:rsidRDefault="0023725B" w:rsidP="00531D00">
      <w:pPr>
        <w:spacing w:line="360" w:lineRule="auto"/>
        <w:ind w:left="-709"/>
      </w:pPr>
      <w:r>
        <w:t>Не случайно в различных риториках, начиная с античных времен, выделялись специальные главы, посвященные жестам. Теоретики ораторского искусства в своих статьях о лекторском мастерстве также обращали особое внимание на жестикуляцию. в "Советах лекторам" пишет:</w:t>
      </w:r>
    </w:p>
    <w:p w:rsidR="00326CA0" w:rsidRDefault="0023725B" w:rsidP="00531D00">
      <w:pPr>
        <w:spacing w:line="360" w:lineRule="auto"/>
        <w:ind w:left="-709"/>
      </w:pPr>
      <w:r>
        <w:lastRenderedPageBreak/>
        <w:t>"Жесты оживляют речь, но ими следует пользоваться осторожно. Выразительный жест (поднятая рука, сжатый кулак, резкое и быстрое движение и т. п.) должны соответствовать смыслу и значению данной фразы или отдельного слова (здесь жест действует заодно с интонацией, удваивая силу речи). Слишком частые, однообразные, суетливые, резкие движения рук неприятны, приедаются, надоедают и раздражают".</w:t>
      </w:r>
    </w:p>
    <w:p w:rsidR="00326CA0" w:rsidRDefault="0023725B" w:rsidP="00531D00">
      <w:pPr>
        <w:spacing w:line="360" w:lineRule="auto"/>
        <w:ind w:left="-709"/>
      </w:pPr>
      <w:r>
        <w:t>Как видно из цитаты, подчеркивает значение жеста: жест уточняет мысль, оживляет ее, в сочетании со словами усиливает ее эмоциональное звучание, способствует лучшему восприятию речи. В то же время отмечает, что не все жесты производят благоприятное впечатление. Действительно, плохо, если говорящий дергает себя за ухо, потирает кончик носа, поправляет галстук, вертит пуговицу, то есть повторяет какие-то механические, не связанные со смыслом слов жесты.</w:t>
      </w:r>
    </w:p>
    <w:p w:rsidR="00326CA0" w:rsidRDefault="0023725B" w:rsidP="00531D00">
      <w:pPr>
        <w:spacing w:line="360" w:lineRule="auto"/>
        <w:ind w:left="-709"/>
      </w:pPr>
      <w:r>
        <w:t>Механические жесты отвлекают внимание слушателя от содержания речи, мешают ее восприятию. Нередко они бывают результатом волнения говорящего, свидетельствуют о его неуверенности в себе.</w:t>
      </w:r>
    </w:p>
    <w:p w:rsidR="00326CA0" w:rsidRDefault="0023725B" w:rsidP="00531D00">
      <w:pPr>
        <w:spacing w:line="360" w:lineRule="auto"/>
        <w:ind w:left="-709"/>
      </w:pPr>
      <w:r>
        <w:t>В зависимости от назначения жесты подразделяются на ритмические, эмоциональные, указательные, изобразительные и символические.</w:t>
      </w:r>
    </w:p>
    <w:p w:rsidR="00326CA0" w:rsidRDefault="0023725B" w:rsidP="00531D00">
      <w:pPr>
        <w:spacing w:line="360" w:lineRule="auto"/>
        <w:ind w:left="-709"/>
      </w:pPr>
      <w:r>
        <w:t>Ритмические жесты</w:t>
      </w:r>
    </w:p>
    <w:p w:rsidR="00326CA0" w:rsidRDefault="0023725B" w:rsidP="00531D00">
      <w:pPr>
        <w:spacing w:line="360" w:lineRule="auto"/>
        <w:ind w:left="-709"/>
      </w:pPr>
      <w:r>
        <w:t>Ритмические жесты связаны с ритмикой речи. Понаблюдайте за выступающими по телевидению, посмотрите, как часто говорящий в такт речи размахивает руками.</w:t>
      </w:r>
    </w:p>
    <w:p w:rsidR="00326CA0" w:rsidRDefault="0023725B" w:rsidP="00531D00">
      <w:pPr>
        <w:spacing w:line="360" w:lineRule="auto"/>
        <w:ind w:left="-709"/>
      </w:pPr>
      <w:r>
        <w:t>Ритмические жесты подчеркивают логическое ударение, замедление и ускорение речи, место пауз, то есть то, что обычно передает интонация.</w:t>
      </w:r>
    </w:p>
    <w:p w:rsidR="00326CA0" w:rsidRDefault="0023725B" w:rsidP="00531D00">
      <w:pPr>
        <w:spacing w:line="360" w:lineRule="auto"/>
        <w:ind w:left="-709"/>
      </w:pPr>
      <w:r>
        <w:t>Произнесите, например, пословицы сопровождая их ритмичными жестами: "Говорит, что воду цедит", "Строчит, как из пулемета".</w:t>
      </w:r>
    </w:p>
    <w:p w:rsidR="00326CA0" w:rsidRDefault="0023725B" w:rsidP="00531D00">
      <w:pPr>
        <w:spacing w:line="360" w:lineRule="auto"/>
        <w:ind w:left="-709"/>
      </w:pPr>
      <w:r>
        <w:t>Произнося первую пословицу, мы делаем несколько замедленное движение рукой в правую сторону. При этом и гласные звуки произносятся несколько растянуто.</w:t>
      </w:r>
    </w:p>
    <w:p w:rsidR="00326CA0" w:rsidRDefault="0023725B" w:rsidP="00531D00">
      <w:pPr>
        <w:spacing w:line="360" w:lineRule="auto"/>
        <w:ind w:left="-709"/>
      </w:pPr>
      <w:r>
        <w:t>Произнося вторую пословицу, мы производим частые вертикальные движения ребром ладони правой руки, напоминающие рубку капусты.</w:t>
      </w:r>
    </w:p>
    <w:p w:rsidR="00326CA0" w:rsidRDefault="0023725B" w:rsidP="00531D00">
      <w:pPr>
        <w:spacing w:line="360" w:lineRule="auto"/>
        <w:ind w:left="-709"/>
      </w:pPr>
      <w:r>
        <w:t>Жесты, передающие разнообразные оттенки чувств, называются эмоциональными.</w:t>
      </w:r>
    </w:p>
    <w:p w:rsidR="00326CA0" w:rsidRDefault="0023725B" w:rsidP="00531D00">
      <w:pPr>
        <w:spacing w:line="360" w:lineRule="auto"/>
        <w:ind w:left="-709"/>
      </w:pPr>
      <w:r>
        <w:lastRenderedPageBreak/>
        <w:t xml:space="preserve">Некоторые из них закреплены в устойчивых сочетаниях, поскольку такие жесты стали общезначимыми. </w:t>
      </w:r>
      <w:proofErr w:type="gramStart"/>
      <w:r>
        <w:t>Например</w:t>
      </w:r>
      <w:proofErr w:type="gramEnd"/>
      <w:r>
        <w:t>: бить себя в грудь, стукнуть кулаком по столу, хлопнуть (ударить) себя по лбу, повернуться спиной, пожать плечами, развести руками, указать на дверь.</w:t>
      </w:r>
    </w:p>
    <w:p w:rsidR="00326CA0" w:rsidRDefault="0023725B" w:rsidP="00531D00">
      <w:pPr>
        <w:spacing w:line="360" w:lineRule="auto"/>
        <w:ind w:left="-709"/>
      </w:pPr>
      <w:r>
        <w:t>Указательные жесты</w:t>
      </w:r>
    </w:p>
    <w:p w:rsidR="00326CA0" w:rsidRDefault="0023725B" w:rsidP="00531D00">
      <w:pPr>
        <w:spacing w:line="360" w:lineRule="auto"/>
        <w:ind w:left="-709"/>
      </w:pPr>
      <w:r>
        <w:t>Скажите, можно ли выполнить приказания: "Открой то окно", "Эту книгу не бери, возьми вон ту", если они произносятся без жеста? Ответ будет один: "Нельзя!" В таких ситуациях требуется указательный жест. Им говорящий выделяет какой-то предмет из ряда однородных, показывает место -- рядом, наверху, над нами, там, подчеркивает порядок следования -- по очереди, через одного.</w:t>
      </w:r>
    </w:p>
    <w:p w:rsidR="00326CA0" w:rsidRDefault="0023725B" w:rsidP="00531D00">
      <w:pPr>
        <w:spacing w:line="360" w:lineRule="auto"/>
        <w:ind w:left="-709"/>
      </w:pPr>
      <w:r>
        <w:t>Указать можно взглядом, кивком головы, рукой, пальцем (указательным, большим). Указание рукой бывает наиболее точным и конкретным и поэтому обычно предпочитается во многих ситуациях. Этикет запрещает "показывать пальцем" (указательным), особенно на человека. Но указание на малый предмет, например, на слово в строке, с помощью указательного пальца не является отступлением от "правил хорошего тона".</w:t>
      </w:r>
    </w:p>
    <w:p w:rsidR="00326CA0" w:rsidRDefault="0023725B" w:rsidP="00531D00">
      <w:pPr>
        <w:spacing w:line="360" w:lineRule="auto"/>
        <w:ind w:left="-709"/>
      </w:pPr>
      <w:r>
        <w:t>Некоторые указательные жесты имеют условный характер. Так, когда говорящий показывает себе на грудь -- слева, где сердце, говоря: "У него тут (жест) ничего нет", то понятно, речь идет о бессердечном, бесчувственном человеке...</w:t>
      </w:r>
    </w:p>
    <w:p w:rsidR="00326CA0" w:rsidRDefault="0023725B" w:rsidP="00531D00">
      <w:pPr>
        <w:spacing w:line="360" w:lineRule="auto"/>
        <w:ind w:left="-709"/>
      </w:pPr>
      <w:r>
        <w:t>Бывают случаи, когда расшифровка жеста определяется ситуацией. Вот несколько примеров:</w:t>
      </w:r>
    </w:p>
    <w:p w:rsidR="00326CA0" w:rsidRDefault="0023725B" w:rsidP="00531D00">
      <w:pPr>
        <w:spacing w:line="360" w:lineRule="auto"/>
        <w:ind w:left="-709"/>
      </w:pPr>
      <w:r>
        <w:t>Идет лекция. Один из слушателей, поймав взгляд другого, показывает пальцем место на руке, где носят часы. Догадались, о чем он спрашивает? Он хочет узнать, который час.</w:t>
      </w:r>
    </w:p>
    <w:p w:rsidR="00326CA0" w:rsidRDefault="0023725B" w:rsidP="00531D00">
      <w:pPr>
        <w:spacing w:line="360" w:lineRule="auto"/>
        <w:ind w:left="-709"/>
      </w:pPr>
      <w:r>
        <w:t>Другая ситуация. Ассистент лектора дает ему тот же знак, но жест уже равнозначен словам: "Время истекло. Пора заканчивать лекцию".</w:t>
      </w:r>
    </w:p>
    <w:p w:rsidR="00326CA0" w:rsidRDefault="0023725B" w:rsidP="00531D00">
      <w:pPr>
        <w:spacing w:line="360" w:lineRule="auto"/>
        <w:ind w:left="-709"/>
      </w:pPr>
      <w:r>
        <w:t>Наконец, этот жест может означать: "Поторопись! Настало время уходить".</w:t>
      </w:r>
    </w:p>
    <w:p w:rsidR="00326CA0" w:rsidRDefault="0023725B" w:rsidP="00531D00">
      <w:pPr>
        <w:spacing w:line="360" w:lineRule="auto"/>
        <w:ind w:left="-709"/>
      </w:pPr>
      <w:r>
        <w:t>Указательный жест рекомендуется использовать в очень редких, необходимых случаях, когда есть предмет (или наглядное пособие), на которые можно указать.</w:t>
      </w:r>
    </w:p>
    <w:p w:rsidR="00326CA0" w:rsidRDefault="0023725B" w:rsidP="00531D00">
      <w:pPr>
        <w:spacing w:line="360" w:lineRule="auto"/>
        <w:ind w:left="-709"/>
      </w:pPr>
      <w:r>
        <w:t>Изобразительные жесты</w:t>
      </w:r>
    </w:p>
    <w:p w:rsidR="00326CA0" w:rsidRDefault="0023725B" w:rsidP="00531D00">
      <w:pPr>
        <w:spacing w:line="360" w:lineRule="auto"/>
        <w:ind w:left="-709"/>
      </w:pPr>
      <w:r>
        <w:lastRenderedPageBreak/>
        <w:t xml:space="preserve">А теперь проведем эксперимент. Задайте тому, кто находится сейчас рядом с вами или близко от вас, вопрос: "Что такое винтовая лестница и рябь на воде?" В ответ услышите: "Это лестница вот такая (делается вращательное движение правой рукой по вертикали). А рябь... (волнообразное движение рукой по горизонтали)". Задайте этот вопрос кому угодно и сколько угодно раз, и вы убедитесь, что почти все без жеста не могут обойтись, хотя уж и не так сложно дать словарное толкование: винтовая лестница -- </w:t>
      </w:r>
      <w:proofErr w:type="spellStart"/>
      <w:proofErr w:type="gramStart"/>
      <w:r>
        <w:t>лестница</w:t>
      </w:r>
      <w:proofErr w:type="spellEnd"/>
      <w:proofErr w:type="gramEnd"/>
      <w:r>
        <w:t xml:space="preserve"> идущая спиралью, винтообразно; рябь -- незначительное колебание водной поверхности, а также легкие волны от такого колебания. Но жест нагляднее, он как бы изображает предмет, показывает его, поэтому и отдается предпочтение жесту, который называется изобразительным.</w:t>
      </w:r>
    </w:p>
    <w:p w:rsidR="00326CA0" w:rsidRDefault="0023725B" w:rsidP="00531D00">
      <w:pPr>
        <w:spacing w:line="360" w:lineRule="auto"/>
        <w:ind w:left="-709"/>
      </w:pPr>
      <w:r>
        <w:t>Изобразительные жесты появляются в случаях, если:</w:t>
      </w:r>
    </w:p>
    <w:p w:rsidR="00326CA0" w:rsidRDefault="0023725B" w:rsidP="00531D00">
      <w:pPr>
        <w:spacing w:line="360" w:lineRule="auto"/>
        <w:ind w:left="-709"/>
      </w:pPr>
      <w:r>
        <w:t>· не хватает слов, чтобы полностью передать представление;</w:t>
      </w:r>
    </w:p>
    <w:p w:rsidR="00326CA0" w:rsidRDefault="0023725B" w:rsidP="00531D00">
      <w:pPr>
        <w:spacing w:line="360" w:lineRule="auto"/>
        <w:ind w:left="-709"/>
      </w:pPr>
      <w:r>
        <w:t>· одних слов недостаточно по каким-либо причинам (повышенная эмоциональность говорящего, не владение собой, несобранность, нервозность, неуверенность в том, что адресат все понимает);</w:t>
      </w:r>
    </w:p>
    <w:p w:rsidR="00326CA0" w:rsidRDefault="0023725B" w:rsidP="00531D00">
      <w:pPr>
        <w:spacing w:line="360" w:lineRule="auto"/>
        <w:ind w:left="-709"/>
      </w:pPr>
      <w:r>
        <w:t>· необходимо усилить впечатление и воздействовать на слушателя дополнительно и наглядно.</w:t>
      </w:r>
    </w:p>
    <w:p w:rsidR="00326CA0" w:rsidRDefault="0023725B" w:rsidP="00531D00">
      <w:pPr>
        <w:spacing w:line="360" w:lineRule="auto"/>
        <w:ind w:left="-709"/>
      </w:pPr>
      <w:r>
        <w:t>Однако, пользуясь изобразительными жестами, нужно соблюдать чувство меры: нельзя этими жестами подменять язык слов.</w:t>
      </w:r>
    </w:p>
    <w:p w:rsidR="00326CA0" w:rsidRDefault="0023725B" w:rsidP="00531D00">
      <w:pPr>
        <w:spacing w:line="360" w:lineRule="auto"/>
        <w:ind w:left="-709"/>
      </w:pPr>
      <w:r>
        <w:t>Символические жесты</w:t>
      </w:r>
    </w:p>
    <w:p w:rsidR="00326CA0" w:rsidRDefault="0023725B" w:rsidP="00531D00">
      <w:pPr>
        <w:spacing w:line="360" w:lineRule="auto"/>
        <w:ind w:left="-709"/>
      </w:pPr>
      <w:r>
        <w:t>Вы, несомненно, не один раз были в театре, на концерте, смотрели выступление актеров по телевидению. Вспомните, как они жестикулируют, заканчивая выступление, прощаясь с публикой. Самый частый жест -- поклоны как символ благодарности за теплый прием, за аплодисменты. Или, стоя на авансцене, актер широко разводит руки в стороны, как бы заключая в объятья сидящих в зале. Используется еще такой жест: руку (руки) прижимают к груди и низко кланяются. Этот жест символизирует сердечное отношение, любовь актера к зрителям.</w:t>
      </w:r>
    </w:p>
    <w:p w:rsidR="00326CA0" w:rsidRDefault="0023725B" w:rsidP="00531D00">
      <w:pPr>
        <w:spacing w:line="360" w:lineRule="auto"/>
        <w:ind w:left="-709"/>
      </w:pPr>
      <w:r>
        <w:t xml:space="preserve">Другая картина. Передача КВН. представляет судей. Один, когда называют его, встает, поворачивается к сидящим в зале, делает кивок головой; другой поднимает </w:t>
      </w:r>
      <w:r>
        <w:lastRenderedPageBreak/>
        <w:t>обе руки вверх, соединяет ладони и покачивает руками; третий кланяется; четвертый приветливо машет рукой.</w:t>
      </w:r>
    </w:p>
    <w:p w:rsidR="00326CA0" w:rsidRDefault="0023725B" w:rsidP="00531D00">
      <w:pPr>
        <w:spacing w:line="360" w:lineRule="auto"/>
        <w:ind w:left="-709"/>
      </w:pPr>
      <w:r>
        <w:t>Такие жесты условны и называются они символическими.</w:t>
      </w:r>
    </w:p>
    <w:p w:rsidR="00326CA0" w:rsidRDefault="0023725B" w:rsidP="00531D00">
      <w:pPr>
        <w:spacing w:line="360" w:lineRule="auto"/>
        <w:ind w:left="-709"/>
      </w:pPr>
      <w:r>
        <w:t xml:space="preserve">Некоторые из них имеют вполне определенное значение. </w:t>
      </w:r>
      <w:proofErr w:type="gramStart"/>
      <w:r>
        <w:t>Например</w:t>
      </w:r>
      <w:proofErr w:type="gramEnd"/>
      <w:r>
        <w:t>:</w:t>
      </w:r>
    </w:p>
    <w:p w:rsidR="00326CA0" w:rsidRDefault="0023725B" w:rsidP="00531D00">
      <w:pPr>
        <w:spacing w:line="360" w:lineRule="auto"/>
        <w:ind w:left="-709"/>
      </w:pPr>
      <w:r>
        <w:t>· Скрещенные руки указывают на защитную реакцию.</w:t>
      </w:r>
    </w:p>
    <w:p w:rsidR="00326CA0" w:rsidRDefault="0023725B" w:rsidP="00531D00">
      <w:pPr>
        <w:spacing w:line="360" w:lineRule="auto"/>
        <w:ind w:left="-709"/>
      </w:pPr>
      <w:r>
        <w:t>· Руки, заведенные за голову, выражают превосходство.</w:t>
      </w:r>
    </w:p>
    <w:p w:rsidR="00326CA0" w:rsidRDefault="0023725B" w:rsidP="00531D00">
      <w:pPr>
        <w:spacing w:line="360" w:lineRule="auto"/>
        <w:ind w:left="-709"/>
      </w:pPr>
      <w:r>
        <w:t>· Руки в боки - символ непокорности.</w:t>
      </w:r>
    </w:p>
    <w:p w:rsidR="00326CA0" w:rsidRDefault="0023725B" w:rsidP="00531D00">
      <w:pPr>
        <w:spacing w:line="360" w:lineRule="auto"/>
        <w:ind w:left="-709"/>
      </w:pPr>
      <w:r>
        <w:t>· Обхватить руками голову - признак неприятности или беды.</w:t>
      </w:r>
    </w:p>
    <w:p w:rsidR="00326CA0" w:rsidRDefault="0023725B" w:rsidP="00531D00">
      <w:pPr>
        <w:spacing w:line="360" w:lineRule="auto"/>
        <w:ind w:left="-709"/>
      </w:pPr>
      <w:r>
        <w:t>Символический жест нередко бывает характерен для ряда типовых ситуаций. Так,</w:t>
      </w:r>
    </w:p>
    <w:p w:rsidR="00326CA0" w:rsidRDefault="0023725B" w:rsidP="00531D00">
      <w:pPr>
        <w:spacing w:line="360" w:lineRule="auto"/>
        <w:ind w:left="-709"/>
      </w:pPr>
      <w:r>
        <w:t>· Существует жест предельности (категоричности) -- сабельная отмашка кистью правой руки. Он сопровождает выражения: Никогда не соглашусь; Никто не знает; Ничего вы не найдете; Это совершенно ясно; Абсолютно не об этом.</w:t>
      </w:r>
    </w:p>
    <w:p w:rsidR="00326CA0" w:rsidRDefault="0023725B" w:rsidP="00531D00">
      <w:pPr>
        <w:spacing w:line="360" w:lineRule="auto"/>
        <w:ind w:left="-709"/>
      </w:pPr>
      <w:r>
        <w:t xml:space="preserve">· Жест интенсивности -- рука, сжатая в кулак (вариант: два кулака). Он используется, когда говорят: Он очень упорный; Какая она упрямая; </w:t>
      </w:r>
      <w:proofErr w:type="gramStart"/>
      <w:r>
        <w:t>В</w:t>
      </w:r>
      <w:proofErr w:type="gramEnd"/>
      <w:r>
        <w:t xml:space="preserve"> нем чувствуется такая собранность, активность; Честолюбив он страшно.</w:t>
      </w:r>
    </w:p>
    <w:p w:rsidR="00326CA0" w:rsidRDefault="0023725B" w:rsidP="00531D00">
      <w:pPr>
        <w:spacing w:line="360" w:lineRule="auto"/>
        <w:ind w:left="-709"/>
      </w:pPr>
      <w:r>
        <w:t>· Известен также жест отказа, отрицания -- отталкивающие движения рукой или двумя руками ладонями вперед. Этот жест сопровождает выражения: Нет, нет, нет! Не надо, не надо, прошу вас; Никогда, никогда туда не поеду!</w:t>
      </w:r>
    </w:p>
    <w:p w:rsidR="00326CA0" w:rsidRDefault="0023725B" w:rsidP="00531D00">
      <w:pPr>
        <w:spacing w:line="360" w:lineRule="auto"/>
        <w:ind w:left="-709"/>
      </w:pPr>
      <w:r>
        <w:t xml:space="preserve">· Жест противопоставления -- кисть руки исполняет движение в воздухе "там" и "здесь". Жест сопровождает фразы: Пришли и </w:t>
      </w:r>
      <w:proofErr w:type="gramStart"/>
      <w:r>
        <w:t>молодые</w:t>
      </w:r>
      <w:proofErr w:type="gramEnd"/>
      <w:r>
        <w:t xml:space="preserve"> и старые; Нечего туда -- сюда ходить; Одно окно на север, другое на юг. Годятся скамейки и большие и маленькие.</w:t>
      </w:r>
    </w:p>
    <w:p w:rsidR="00326CA0" w:rsidRDefault="0023725B" w:rsidP="00531D00">
      <w:pPr>
        <w:spacing w:line="360" w:lineRule="auto"/>
        <w:ind w:left="-709"/>
      </w:pPr>
      <w:r>
        <w:t>· Жест разъединения, расподобления -- ладони раскрываются, "разъезжаются" в разные стороны, жест сопровождает фразы: Это совершенно разные приемы; Это надо различать; Мы это разъединили; Они разошлись; Братья разъехались.</w:t>
      </w:r>
    </w:p>
    <w:p w:rsidR="00326CA0" w:rsidRDefault="0023725B" w:rsidP="00531D00">
      <w:pPr>
        <w:spacing w:line="360" w:lineRule="auto"/>
        <w:ind w:left="-709"/>
      </w:pPr>
      <w:r>
        <w:t>· Жест объединения, сложения, суммы -- пальцы соединяются в щепоть или соединяются ладони рук. Такой жест используется при произнесении фраз: Они хорошо сработались; Очень они подходят драг к другу; Мы с вами умеем находить контакты; А если вместе это положить? Давайте соединим усилия; Только объединившись, можно победить.</w:t>
      </w:r>
    </w:p>
    <w:p w:rsidR="00326CA0" w:rsidRDefault="0023725B" w:rsidP="00531D00">
      <w:pPr>
        <w:spacing w:line="360" w:lineRule="auto"/>
        <w:ind w:left="-709"/>
      </w:pPr>
      <w:r>
        <w:lastRenderedPageBreak/>
        <w:t>Заканчивая разговор о жестах, подчеркнем, что жестами следует пользоваться осторожно. Неоправданный жест, жест ради жеста не украшает речь.</w:t>
      </w:r>
    </w:p>
    <w:p w:rsidR="00326CA0" w:rsidRDefault="0023725B" w:rsidP="00531D00">
      <w:pPr>
        <w:spacing w:line="360" w:lineRule="auto"/>
        <w:ind w:left="-709"/>
      </w:pPr>
      <w:r>
        <w:t>Лучшим жестом считается тот, которого не замечают, который сливается органически со словом и усиливает воздействие слова на слушателей.</w:t>
      </w:r>
    </w:p>
    <w:p w:rsidR="00326CA0" w:rsidRDefault="0023725B" w:rsidP="00531D00">
      <w:pPr>
        <w:spacing w:line="360" w:lineRule="auto"/>
        <w:ind w:left="-709"/>
      </w:pPr>
      <w:r>
        <w:t>Нужна ли при выступлении лектору жестикуляция?</w:t>
      </w:r>
    </w:p>
    <w:p w:rsidR="00326CA0" w:rsidRDefault="0023725B" w:rsidP="00531D00">
      <w:pPr>
        <w:spacing w:line="360" w:lineRule="auto"/>
        <w:ind w:left="-709"/>
      </w:pPr>
      <w:r>
        <w:t>Прислушайтесь к советам Д. Карнеги;</w:t>
      </w:r>
    </w:p>
    <w:p w:rsidR="00326CA0" w:rsidRDefault="0023725B" w:rsidP="00531D00">
      <w:pPr>
        <w:spacing w:line="360" w:lineRule="auto"/>
        <w:ind w:left="-709"/>
      </w:pPr>
      <w:r>
        <w:t>· не повторяйте один и то же жест, чтобы он не стал монотонным;</w:t>
      </w:r>
    </w:p>
    <w:p w:rsidR="00326CA0" w:rsidRDefault="0023725B" w:rsidP="00531D00">
      <w:pPr>
        <w:spacing w:line="360" w:lineRule="auto"/>
        <w:ind w:left="-709"/>
      </w:pPr>
      <w:r>
        <w:t>· не делайте порывистых, резких движений локтями;</w:t>
      </w:r>
    </w:p>
    <w:p w:rsidR="00326CA0" w:rsidRDefault="0023725B" w:rsidP="00531D00">
      <w:pPr>
        <w:spacing w:line="360" w:lineRule="auto"/>
        <w:ind w:left="-709"/>
      </w:pPr>
      <w:r>
        <w:t>· не делайте слишком отрывистых жестов;</w:t>
      </w:r>
    </w:p>
    <w:p w:rsidR="00326CA0" w:rsidRDefault="0023725B" w:rsidP="00531D00">
      <w:pPr>
        <w:spacing w:line="360" w:lineRule="auto"/>
        <w:ind w:left="-709"/>
      </w:pPr>
      <w:r>
        <w:t>· если вы делаете движение указательным пальцем, чтобы подчеркнуть свою мысль, не бойтесь сохранить этот жест до конца предложения;</w:t>
      </w:r>
    </w:p>
    <w:p w:rsidR="00326CA0" w:rsidRDefault="0023725B" w:rsidP="00531D00">
      <w:pPr>
        <w:spacing w:line="360" w:lineRule="auto"/>
        <w:ind w:left="-709"/>
      </w:pPr>
      <w:r>
        <w:t>· делайте только такие движения, которые выглядят естественно;</w:t>
      </w:r>
    </w:p>
    <w:p w:rsidR="00326CA0" w:rsidRDefault="0023725B" w:rsidP="00531D00">
      <w:pPr>
        <w:spacing w:line="360" w:lineRule="auto"/>
        <w:ind w:left="-709"/>
      </w:pPr>
      <w:r>
        <w:t>· если необходимо, заставьте себя пользоваться жестами, и вскоре они станут возникать естественно.</w:t>
      </w:r>
    </w:p>
    <w:p w:rsidR="00326CA0" w:rsidRDefault="0023725B" w:rsidP="00531D00">
      <w:pPr>
        <w:spacing w:line="360" w:lineRule="auto"/>
        <w:ind w:left="-709"/>
      </w:pPr>
      <w:r>
        <w:t>Вы сможете убедиться на своем опыте, что если вы свободно владеете текстом и увлеченно выступаете, то ваша жестикуляция и темп речи полностью синхронизируются, и со временем единство слова и жеста станет неотъемлемой частью ваших выступлений.</w:t>
      </w:r>
    </w:p>
    <w:p w:rsidR="00326CA0" w:rsidRDefault="0023725B" w:rsidP="00531D00">
      <w:pPr>
        <w:spacing w:line="360" w:lineRule="auto"/>
        <w:ind w:left="-709"/>
      </w:pPr>
      <w:r>
        <w:t>Выводы:</w:t>
      </w:r>
    </w:p>
    <w:p w:rsidR="00326CA0" w:rsidRDefault="0023725B" w:rsidP="00531D00">
      <w:pPr>
        <w:spacing w:line="360" w:lineRule="auto"/>
        <w:ind w:left="-709"/>
      </w:pPr>
      <w:proofErr w:type="gramStart"/>
      <w:r>
        <w:t>·  Когда</w:t>
      </w:r>
      <w:proofErr w:type="gramEnd"/>
      <w:r>
        <w:t xml:space="preserve"> говорят о коммуникации, то, прежде всего, имеют ввиду тот факт, что в ходе совместной деятельности люди обмениваются между собой различными идеями, интересами, представлениями, чувствами, установками… Передача информации возможна лишь посредством знаков, точнее знаковых систем.</w:t>
      </w:r>
    </w:p>
    <w:p w:rsidR="00326CA0" w:rsidRDefault="0023725B" w:rsidP="00531D00">
      <w:pPr>
        <w:spacing w:line="360" w:lineRule="auto"/>
        <w:ind w:left="-709"/>
      </w:pPr>
      <w:proofErr w:type="gramStart"/>
      <w:r>
        <w:t>·  Существует</w:t>
      </w:r>
      <w:proofErr w:type="gramEnd"/>
      <w:r>
        <w:t xml:space="preserve"> несколько знаковых систем, которые используются в коммуникативном процессе. Различают вербальную и невербальную коммуникации, использующие различные знаковые системы.</w:t>
      </w:r>
    </w:p>
    <w:p w:rsidR="00326CA0" w:rsidRDefault="0023725B" w:rsidP="00531D00">
      <w:pPr>
        <w:spacing w:line="360" w:lineRule="auto"/>
        <w:ind w:left="-709"/>
      </w:pPr>
      <w:proofErr w:type="gramStart"/>
      <w:r>
        <w:t>·  Существует</w:t>
      </w:r>
      <w:proofErr w:type="gramEnd"/>
      <w:r>
        <w:t xml:space="preserve"> вербальная и невербальная коммуникация.</w:t>
      </w:r>
    </w:p>
    <w:p w:rsidR="00326CA0" w:rsidRDefault="0023725B" w:rsidP="00531D00">
      <w:pPr>
        <w:spacing w:line="360" w:lineRule="auto"/>
        <w:ind w:left="-709"/>
      </w:pPr>
      <w:proofErr w:type="gramStart"/>
      <w:r>
        <w:t>·  «</w:t>
      </w:r>
      <w:proofErr w:type="gramEnd"/>
      <w:r>
        <w:t xml:space="preserve">невербальное общение - это такой вид общения, для которого является характерным использование невербального поведения и невербальной коммуникации в качестве главного средства передачи информации, организации </w:t>
      </w:r>
      <w:r>
        <w:lastRenderedPageBreak/>
        <w:t>взаимодействия, формирования образа и понятия о партнере, осуществления влияния на другого человека».</w:t>
      </w:r>
    </w:p>
    <w:p w:rsidR="00326CA0" w:rsidRDefault="0023725B" w:rsidP="00531D00">
      <w:pPr>
        <w:spacing w:line="360" w:lineRule="auto"/>
        <w:ind w:left="-709"/>
      </w:pPr>
      <w:proofErr w:type="gramStart"/>
      <w:r>
        <w:t>·  Психологи</w:t>
      </w:r>
      <w:proofErr w:type="gramEnd"/>
      <w:r>
        <w:t xml:space="preserve"> установили, что в процессе межличностного общения от 60 до 80% информации о собеседнике мы черпаем за счет так называемых невербальных средств общения - жестов, мимики, телодвижений, интонации, выбора определенной дистанции между партнерами. Жесты, мимика, интонации - важнейшая часть общения. Порой с помощью этих невербальных средств общения можно сказать гораздо больше, чем с помощью слов</w:t>
      </w:r>
    </w:p>
    <w:p w:rsidR="00326CA0" w:rsidRDefault="0023725B" w:rsidP="00531D00">
      <w:pPr>
        <w:spacing w:line="360" w:lineRule="auto"/>
        <w:ind w:left="-709"/>
      </w:pPr>
      <w:proofErr w:type="gramStart"/>
      <w:r>
        <w:t>·  Эффективность</w:t>
      </w:r>
      <w:proofErr w:type="gramEnd"/>
      <w:r>
        <w:t xml:space="preserve"> общения определяется не только степенью понимания слов собеседника, но и умением правильно оценить поведение участников общения, их мимику, жесты, движения, позу, направленность взгляда, то есть понять язык невербального (вербальный -- "словесный, устный") общения.</w:t>
      </w:r>
    </w:p>
    <w:p w:rsidR="00326CA0" w:rsidRDefault="0023725B" w:rsidP="00531D00">
      <w:pPr>
        <w:spacing w:line="360" w:lineRule="auto"/>
        <w:ind w:left="-709"/>
      </w:pPr>
      <w:proofErr w:type="gramStart"/>
      <w:r>
        <w:t>·  Различают</w:t>
      </w:r>
      <w:proofErr w:type="gramEnd"/>
      <w:r>
        <w:t>: механические, ритмические, указательные, изобразительные, символические жесты.</w:t>
      </w:r>
    </w:p>
    <w:p w:rsidR="00326CA0" w:rsidRDefault="00326CA0" w:rsidP="00531D00">
      <w:pPr>
        <w:spacing w:line="360" w:lineRule="auto"/>
        <w:ind w:left="-709"/>
        <w:rPr>
          <w:b/>
        </w:rPr>
      </w:pPr>
    </w:p>
    <w:p w:rsidR="00326CA0" w:rsidRDefault="00326CA0" w:rsidP="00531D00">
      <w:pPr>
        <w:spacing w:line="360" w:lineRule="auto"/>
        <w:ind w:left="-709"/>
        <w:rPr>
          <w:b/>
        </w:rPr>
      </w:pPr>
    </w:p>
    <w:p w:rsidR="00326CA0" w:rsidRDefault="00326CA0" w:rsidP="00531D00">
      <w:pPr>
        <w:spacing w:line="360" w:lineRule="auto"/>
        <w:ind w:left="-709"/>
        <w:rPr>
          <w:b/>
        </w:rPr>
      </w:pPr>
    </w:p>
    <w:p w:rsidR="00326CA0" w:rsidRDefault="00326CA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531D00" w:rsidRDefault="00531D00" w:rsidP="00531D00">
      <w:pPr>
        <w:spacing w:line="360" w:lineRule="auto"/>
        <w:ind w:left="-709"/>
        <w:rPr>
          <w:b/>
        </w:rPr>
      </w:pPr>
    </w:p>
    <w:p w:rsidR="00D90499" w:rsidRDefault="00D90499" w:rsidP="00D90499">
      <w:pPr>
        <w:spacing w:line="360" w:lineRule="auto"/>
        <w:rPr>
          <w:b/>
        </w:rPr>
      </w:pPr>
    </w:p>
    <w:p w:rsidR="00326CA0" w:rsidRDefault="0023725B" w:rsidP="00D90499">
      <w:pPr>
        <w:spacing w:line="360" w:lineRule="auto"/>
      </w:pPr>
      <w:r>
        <w:rPr>
          <w:b/>
        </w:rPr>
        <w:lastRenderedPageBreak/>
        <w:t>Словарь жестов.</w:t>
      </w:r>
    </w:p>
    <w:p w:rsidR="00326CA0" w:rsidRDefault="0023725B" w:rsidP="00531D00">
      <w:pPr>
        <w:spacing w:line="360" w:lineRule="auto"/>
        <w:ind w:left="-709"/>
      </w:pPr>
      <w:r>
        <w:t>Очень распр</w:t>
      </w:r>
      <w:r w:rsidR="0003774C">
        <w:t>остраненный жест – "замок"(рис.</w:t>
      </w:r>
      <w:r>
        <w:t>1), который сразу же отражает внутреннее состояние закрытости человека различными способами: сцепляя руки, перекрещивая руки на груди, перекрещивая ноги - все это говорит о его эмоциональном напряжении в общении, он скован и закрыл себя.</w:t>
      </w:r>
    </w:p>
    <w:p w:rsidR="00326CA0" w:rsidRDefault="0023725B" w:rsidP="00531D00">
      <w:pPr>
        <w:spacing w:line="360" w:lineRule="auto"/>
        <w:ind w:left="-709"/>
      </w:pPr>
      <w:r>
        <w:t>Если отвечая на вопрос, ваш собеседник постоянно дотрагивается рукой до носа, то он, скорее всего либо сомневается, либо говорит неправду.</w:t>
      </w:r>
      <w:r w:rsidR="0003774C">
        <w:t xml:space="preserve"> (рис.</w:t>
      </w:r>
      <w:r>
        <w:t xml:space="preserve"> 2)</w:t>
      </w:r>
    </w:p>
    <w:p w:rsidR="00326CA0" w:rsidRDefault="0023725B" w:rsidP="00531D00">
      <w:pPr>
        <w:spacing w:line="360" w:lineRule="auto"/>
        <w:ind w:left="-709"/>
      </w:pPr>
      <w:r>
        <w:t>Прикрытие рта рукой или легкое касание рукой носа и рта - сокрытие истинных намерений, почесывание и потирание уха - человек уже не хочет слушать, что вы ему говорите.</w:t>
      </w:r>
    </w:p>
    <w:p w:rsidR="00326CA0" w:rsidRDefault="0023725B" w:rsidP="00531D00">
      <w:pPr>
        <w:spacing w:line="360" w:lineRule="auto"/>
        <w:ind w:left="-709"/>
      </w:pPr>
      <w:r>
        <w:t>Прикосновение к шее - сомнение, несогласие с тем, что вы говорите.</w:t>
      </w:r>
      <w:r w:rsidR="0003774C">
        <w:t xml:space="preserve"> (рис.</w:t>
      </w:r>
      <w:r>
        <w:t>3)</w:t>
      </w:r>
    </w:p>
    <w:p w:rsidR="00326CA0" w:rsidRDefault="0023725B" w:rsidP="00531D00">
      <w:pPr>
        <w:spacing w:line="360" w:lineRule="auto"/>
        <w:ind w:left="-709"/>
      </w:pPr>
      <w:r>
        <w:t>"Как мне все это надоело!". Если человек использует такой жест, говоря неправду, он избегает вашего взгляда и смотрит вниз. Этот жест может также служить сигналом раздражения и гнева, особенно если человек сначала с размаха хлопает себя по шее, а затем начинает ее энергично растирать.</w:t>
      </w:r>
    </w:p>
    <w:p w:rsidR="00326CA0" w:rsidRDefault="0023725B" w:rsidP="00531D00">
      <w:pPr>
        <w:spacing w:line="360" w:lineRule="auto"/>
        <w:ind w:left="-709"/>
      </w:pPr>
      <w:r>
        <w:t>Если руки сжаты в кулаки - человек полон негативных эмоций.</w:t>
      </w:r>
    </w:p>
    <w:p w:rsidR="00326CA0" w:rsidRDefault="0023725B" w:rsidP="00531D00">
      <w:pPr>
        <w:spacing w:line="360" w:lineRule="auto"/>
        <w:ind w:left="-709"/>
      </w:pPr>
      <w:r>
        <w:t>А вот когда слушателю становится скучно, и он начинает расслабляться, то это прояв</w:t>
      </w:r>
      <w:r w:rsidR="003B5C52">
        <w:t xml:space="preserve">ляется в следующих жестах: </w:t>
      </w:r>
      <w:proofErr w:type="spellStart"/>
      <w:r w:rsidR="003B5C52">
        <w:t>подпи</w:t>
      </w:r>
      <w:r>
        <w:t>рание</w:t>
      </w:r>
      <w:proofErr w:type="spellEnd"/>
      <w:r>
        <w:t xml:space="preserve"> ладонью щеки, постукивание пальцами по столу (это еще означает нетерпени</w:t>
      </w:r>
      <w:r w:rsidR="003B5C52">
        <w:t xml:space="preserve">е), постукивание ногами по              полу </w:t>
      </w:r>
      <w:r>
        <w:t>(рис. 4)</w:t>
      </w:r>
    </w:p>
    <w:p w:rsidR="00326CA0" w:rsidRDefault="0023725B" w:rsidP="00531D00">
      <w:pPr>
        <w:spacing w:line="360" w:lineRule="auto"/>
        <w:ind w:left="-709"/>
      </w:pPr>
      <w:r>
        <w:t>Когда человек подпирает щеку рукой, при этом указательный палец упирается в висок - это значит, что он оценивает то, что вы ему сказали.</w:t>
      </w:r>
    </w:p>
    <w:p w:rsidR="00326CA0" w:rsidRDefault="0023725B" w:rsidP="00531D00">
      <w:pPr>
        <w:spacing w:line="360" w:lineRule="auto"/>
      </w:pPr>
      <w:r>
        <w:t>Поглаживание подбородка - человек пытается принять решение.</w:t>
      </w:r>
    </w:p>
    <w:p w:rsidR="00326CA0" w:rsidRDefault="0023725B" w:rsidP="00531D00">
      <w:pPr>
        <w:spacing w:line="360" w:lineRule="auto"/>
        <w:ind w:left="-709"/>
      </w:pPr>
      <w:r>
        <w:t>Закидывание ноги на ногу. (рис. 5)</w:t>
      </w:r>
      <w:r w:rsidR="0003774C">
        <w:t xml:space="preserve"> </w:t>
      </w:r>
      <w:r>
        <w:t>Обычно это означает сдержанно выжидающую позицию человека, но этот жест всегда надо рассматривать в комплексе с еще каким-либо жестом, так как его часто используют предлогом сидения на неудобных стульях и когда в помещении холодно. А вот если закидывание ноги на ногу сопровождается еще и другими жестами, тогда можно смело делать выводы.</w:t>
      </w:r>
    </w:p>
    <w:p w:rsidR="00326CA0" w:rsidRDefault="0023725B" w:rsidP="00531D00">
      <w:pPr>
        <w:spacing w:line="360" w:lineRule="auto"/>
        <w:ind w:left="-709"/>
      </w:pPr>
      <w:r>
        <w:t xml:space="preserve">Вальяжная поза, когда человек сидит, развалившись на стуле или кресле означает, самоуверенность, легкое пренебрежение к собеседнику, возможно - усталость. Для </w:t>
      </w:r>
      <w:r>
        <w:lastRenderedPageBreak/>
        <w:t>изменения данной ситуации - необходимо сесть подальше от оппонента так, чтобы он до вас не доставал и постоянно ему что-то показывать, тогда он будет вынужден изменить положение.</w:t>
      </w:r>
    </w:p>
    <w:p w:rsidR="00326CA0" w:rsidRDefault="0023725B" w:rsidP="00531D00">
      <w:pPr>
        <w:spacing w:line="360" w:lineRule="auto"/>
        <w:ind w:left="-709"/>
      </w:pPr>
      <w:r>
        <w:t>Манера сидеть "верхом" на стуле - это агрессивность и оборонительная позиция.</w:t>
      </w:r>
    </w:p>
    <w:p w:rsidR="00326CA0" w:rsidRDefault="0023725B" w:rsidP="00531D00">
      <w:pPr>
        <w:spacing w:line="360" w:lineRule="auto"/>
        <w:ind w:left="-709"/>
      </w:pPr>
      <w:r>
        <w:t>Манера сидеть на самом краешке стула выдает неуверенность и страх, готовность моментально сорваться со стула.</w:t>
      </w:r>
    </w:p>
    <w:p w:rsidR="00326CA0" w:rsidRDefault="0023725B" w:rsidP="00531D00">
      <w:pPr>
        <w:spacing w:line="360" w:lineRule="auto"/>
        <w:ind w:left="-709"/>
      </w:pPr>
      <w:r>
        <w:t>Таких людей надо сначала расположить к себе, и лишь затем начинать разговор.</w:t>
      </w:r>
    </w:p>
    <w:p w:rsidR="00326CA0" w:rsidRDefault="0023725B" w:rsidP="00531D00">
      <w:pPr>
        <w:spacing w:line="360" w:lineRule="auto"/>
        <w:ind w:left="-709"/>
      </w:pPr>
      <w:r>
        <w:t>Каждый раз, когда вы во время разговора скрещиваете руки на груди, это означает, что вы занимаете оборонительную позицию.</w:t>
      </w:r>
    </w:p>
    <w:p w:rsidR="00326CA0" w:rsidRDefault="0023725B" w:rsidP="00531D00">
      <w:pPr>
        <w:spacing w:line="360" w:lineRule="auto"/>
        <w:ind w:left="-709"/>
      </w:pPr>
      <w:r>
        <w:t>Приложенная к щеке рука означает, что человек либо над чем-то размышляет, либо что-то оценивает.</w:t>
      </w:r>
    </w:p>
    <w:p w:rsidR="00326CA0" w:rsidRDefault="0023725B" w:rsidP="00531D00">
      <w:pPr>
        <w:spacing w:line="360" w:lineRule="auto"/>
        <w:ind w:left="-709"/>
      </w:pPr>
      <w:r>
        <w:t>Если, отвечая на вопрос, ваш собеседник постоянно дотрагивается рукой до носа, то он, скорее всего либо сомневается, либо говорит неправду.</w:t>
      </w:r>
    </w:p>
    <w:p w:rsidR="00326CA0" w:rsidRDefault="0023725B" w:rsidP="00531D00">
      <w:pPr>
        <w:spacing w:line="360" w:lineRule="auto"/>
        <w:ind w:left="-709"/>
      </w:pPr>
      <w:r>
        <w:t>Жесты доверия: "купол" - пальцы соединяются наподобие купола храма. Этот жест означает доверительность отношений, но также и некоторое самодовольство, уверенность в своей непогрешимости, эгоистичность или гордость. Этот жест немедленно сообщает, что человек абсолютно уверен в том, что он говорит.</w:t>
      </w:r>
    </w:p>
    <w:p w:rsidR="00326CA0" w:rsidRDefault="0023725B" w:rsidP="00531D00">
      <w:pPr>
        <w:spacing w:line="360" w:lineRule="auto"/>
        <w:ind w:left="-709"/>
      </w:pPr>
      <w:r>
        <w:t>Руки соединены за спиной, подбородок поднят вверх - да это же хорошо знакомая авторитарная поза, поза абсолютного превосходства</w:t>
      </w:r>
    </w:p>
    <w:p w:rsidR="00326CA0" w:rsidRDefault="0023725B" w:rsidP="00531D00">
      <w:pPr>
        <w:spacing w:line="360" w:lineRule="auto"/>
        <w:ind w:left="-709"/>
      </w:pPr>
      <w:r>
        <w:t>Более мягкая форма этого жеста - когда руки соединены теснее. Этот жест часто также означает доверие.</w:t>
      </w:r>
    </w:p>
    <w:p w:rsidR="00326CA0" w:rsidRDefault="0023725B" w:rsidP="00531D00">
      <w:pPr>
        <w:spacing w:line="360" w:lineRule="auto"/>
        <w:ind w:left="-709"/>
      </w:pPr>
      <w:r>
        <w:t>Когда локти ставятся на стол</w:t>
      </w:r>
      <w:r w:rsidR="003B5C52">
        <w:t xml:space="preserve"> </w:t>
      </w:r>
      <w:r>
        <w:t>(рис. 6), образуя пирамиду, вершина которой - кисти рук - расположены прямо перед ртом.</w:t>
      </w:r>
      <w:r>
        <w:rPr>
          <w:color w:val="FF0000"/>
        </w:rPr>
        <w:t xml:space="preserve"> </w:t>
      </w:r>
      <w:r>
        <w:t>Человек сохраняет эту позу не только пока говорит, но и пока слушает. Мы заметили, что, за очень малым исключением, такие люди играют со своими партнерами в кошки-мышки, пока те не дают им возможность раскрыть карты, указанием, на что служит убирание рук обратно на стол ладонями вверх или вниз.</w:t>
      </w:r>
    </w:p>
    <w:p w:rsidR="00326CA0" w:rsidRDefault="0023725B" w:rsidP="00531D00">
      <w:pPr>
        <w:spacing w:line="360" w:lineRule="auto"/>
        <w:ind w:left="-709"/>
      </w:pPr>
      <w:r>
        <w:t>Кто нервно теребит свое ухо, чтобы избавиться от гнетущей его нервозности.</w:t>
      </w:r>
    </w:p>
    <w:p w:rsidR="00326CA0" w:rsidRDefault="0023725B" w:rsidP="00531D00">
      <w:pPr>
        <w:spacing w:line="360" w:lineRule="auto"/>
        <w:ind w:left="-709"/>
      </w:pPr>
      <w:r>
        <w:t>Один из самых обычных жестов этого ряда - руки сведены за спину, и там одна сильно сжимает другую</w:t>
      </w:r>
    </w:p>
    <w:p w:rsidR="00326CA0" w:rsidRDefault="0023725B" w:rsidP="00531D00">
      <w:pPr>
        <w:spacing w:line="360" w:lineRule="auto"/>
        <w:ind w:left="-709"/>
      </w:pPr>
      <w:r>
        <w:lastRenderedPageBreak/>
        <w:t>Другая поза - человека, справляющегося с сильными чувствами и эмоциями - скрещенные лодыжки и руки, вцепившиеся в подлокотники кресла</w:t>
      </w:r>
    </w:p>
    <w:p w:rsidR="00326CA0" w:rsidRDefault="0023725B" w:rsidP="00531D00">
      <w:pPr>
        <w:spacing w:line="360" w:lineRule="auto"/>
        <w:ind w:left="-709"/>
      </w:pPr>
      <w:r>
        <w:t>Человек, шагающий, держа руки на бедрах, похож скорее на спринтера, чем на бегуна на дальние дистанции. Он хочет достичь своих целей кратчайшим путем и за наименьшее время.</w:t>
      </w:r>
    </w:p>
    <w:p w:rsidR="00326CA0" w:rsidRDefault="0023725B" w:rsidP="00531D00">
      <w:pPr>
        <w:spacing w:line="360" w:lineRule="auto"/>
        <w:ind w:left="-709"/>
      </w:pPr>
      <w:r>
        <w:t>Люди, занятые решением каких-либо проблем, часто ходят в медитативной позе: голова опущена, руки сцеплены за спиной.</w:t>
      </w:r>
      <w:r>
        <w:rPr>
          <w:color w:val="FF0000"/>
        </w:rPr>
        <w:t xml:space="preserve"> </w:t>
      </w:r>
      <w:r>
        <w:t>Их походка очень медленна, они часто останавливаются, чтобы пнуть камешек или даже поднять обрывок бумаги, перевернуть его и выбросить снова.</w:t>
      </w:r>
    </w:p>
    <w:p w:rsidR="00326CA0" w:rsidRDefault="0023725B" w:rsidP="00531D00">
      <w:pPr>
        <w:spacing w:line="360" w:lineRule="auto"/>
        <w:ind w:left="-709"/>
      </w:pPr>
      <w:r>
        <w:t>Самодовольные, несколько помпезные люди могут сигнализировать о таком своем состоянии походкой</w:t>
      </w:r>
      <w:r>
        <w:rPr>
          <w:color w:val="FF0000"/>
        </w:rPr>
        <w:t xml:space="preserve">. </w:t>
      </w:r>
      <w:r>
        <w:t>Их подбородок задран, руки двигается подчеркнуто интенсивно, ноги словно деревянные. Вся походка принужденная, с расчетом произвести впечатление. Такое "</w:t>
      </w:r>
      <w:proofErr w:type="spellStart"/>
      <w:r>
        <w:t>вышагивание</w:t>
      </w:r>
      <w:proofErr w:type="spellEnd"/>
      <w:r>
        <w:t>" подобает лидеру, подчиненные которого идут на шаг сзади, как утята за уткой.</w:t>
      </w:r>
    </w:p>
    <w:p w:rsidR="00326CA0" w:rsidRDefault="0023725B" w:rsidP="00531D00">
      <w:pPr>
        <w:spacing w:line="360" w:lineRule="auto"/>
        <w:ind w:left="-709"/>
      </w:pPr>
      <w:r>
        <w:t xml:space="preserve">Среди многих жестов, выражающих ее, назовем </w:t>
      </w:r>
      <w:proofErr w:type="spellStart"/>
      <w:r>
        <w:t>окрытые</w:t>
      </w:r>
      <w:proofErr w:type="spellEnd"/>
      <w:r>
        <w:t xml:space="preserve"> руки. Часто они сопровождаются поднятием плеч, ладони открыты вперед: "Что вы от меня хотите?"</w:t>
      </w:r>
    </w:p>
    <w:p w:rsidR="00326CA0" w:rsidRDefault="0023725B" w:rsidP="00531D00">
      <w:pPr>
        <w:spacing w:line="360" w:lineRule="auto"/>
        <w:ind w:left="-709"/>
      </w:pPr>
      <w:r>
        <w:t>Другой характерный жест - расстегнутая куртка /пиджак и т. д./ Человек, доверяющий вам, расстегнет, а то и снимет ее в вашем присутствии.</w:t>
      </w:r>
    </w:p>
    <w:p w:rsidR="00326CA0" w:rsidRDefault="0023725B" w:rsidP="00531D00">
      <w:pPr>
        <w:spacing w:line="360" w:lineRule="auto"/>
        <w:ind w:left="-709"/>
      </w:pPr>
      <w:r>
        <w:t>Вы потираете рукой шею – для собеседника это сигнал: вы в раздумье. затруднение, растерянность: «Вот те раз! Что же делать?»;</w:t>
      </w:r>
    </w:p>
    <w:p w:rsidR="00326CA0" w:rsidRDefault="0023725B" w:rsidP="00531D00">
      <w:pPr>
        <w:spacing w:line="360" w:lineRule="auto"/>
        <w:ind w:left="-709"/>
      </w:pPr>
      <w:r>
        <w:t>Тесно сцепленные руки,</w:t>
      </w:r>
      <w:r>
        <w:rPr>
          <w:color w:val="FF0000"/>
        </w:rPr>
        <w:t xml:space="preserve"> </w:t>
      </w:r>
      <w:proofErr w:type="gramStart"/>
      <w:r>
        <w:t>Этот</w:t>
      </w:r>
      <w:proofErr w:type="gramEnd"/>
      <w:r>
        <w:t xml:space="preserve"> жест подозрения и недоверия. Те, кто пытаются, сцепив руки, уверить окружающих в своей искренности, обычно не имеют большого успеха.</w:t>
      </w:r>
    </w:p>
    <w:p w:rsidR="00326CA0" w:rsidRDefault="0023725B" w:rsidP="00531D00">
      <w:pPr>
        <w:spacing w:line="360" w:lineRule="auto"/>
        <w:ind w:left="-709"/>
      </w:pPr>
      <w:r>
        <w:t>Опора на стол широко расставленными руками - это сильный призыв "Слушайте же меня, черт возьми, у меня есть что сказать!"</w:t>
      </w:r>
    </w:p>
    <w:p w:rsidR="00326CA0" w:rsidRDefault="0023725B" w:rsidP="00531D00">
      <w:pPr>
        <w:spacing w:line="360" w:lineRule="auto"/>
        <w:ind w:left="-709"/>
      </w:pPr>
      <w:r>
        <w:t>Другая поза - человека, справляющегося с сильными чувствами и эмоциями - скрещенные лодыжки и руки, вцепившиеся в подлокотники кресла. Представьте себя на приеме у зубного врача. человек, сидящий в такой позе, сдерживается от того, чтобы пойти на уступки.</w:t>
      </w:r>
    </w:p>
    <w:p w:rsidR="00326CA0" w:rsidRDefault="0023725B" w:rsidP="00531D00">
      <w:pPr>
        <w:spacing w:line="360" w:lineRule="auto"/>
        <w:ind w:left="-709"/>
      </w:pPr>
      <w:r>
        <w:lastRenderedPageBreak/>
        <w:t>Потирание века - это попытка мозга блокировать визуальное восприятие обмана, сомнения или лжи, а также избежать взгляда в глаза человеку, которому вы говорите неправду.</w:t>
      </w:r>
    </w:p>
    <w:p w:rsidR="00326CA0" w:rsidRDefault="0023725B" w:rsidP="00531D00">
      <w:pPr>
        <w:spacing w:line="360" w:lineRule="auto"/>
        <w:ind w:left="-709"/>
      </w:pPr>
      <w:r>
        <w:t>Если человек сердит или подавлен, он пытается оттянуть воротник, чтобы воздух свободно циркулировал вокруг шеи. Когда вы замечаете, что человек оттягивает воротник, спросите его: "Не могли бы вы повторить?" или попросите: "Разъясните мне этот момент подробнее". Тогда потенциальный лжец может отказаться от своей игры.</w:t>
      </w:r>
    </w:p>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326CA0" w:rsidRDefault="00326CA0" w:rsidP="00531D00"/>
    <w:p w:rsidR="0003774C" w:rsidRDefault="0003774C" w:rsidP="00531D00"/>
    <w:p w:rsidR="00326CA0" w:rsidRDefault="0023725B" w:rsidP="00531D00">
      <w:pPr>
        <w:rPr>
          <w:rFonts w:ascii="Times New Roman" w:hAnsi="Times New Roman"/>
          <w:b/>
        </w:rPr>
      </w:pPr>
      <w:r>
        <w:rPr>
          <w:rFonts w:ascii="Times New Roman" w:hAnsi="Times New Roman"/>
          <w:b/>
        </w:rPr>
        <w:lastRenderedPageBreak/>
        <w:t>Исследование.</w:t>
      </w:r>
    </w:p>
    <w:p w:rsidR="00531D00" w:rsidRDefault="00531D00" w:rsidP="00531D00">
      <w:pPr>
        <w:spacing w:line="360" w:lineRule="auto"/>
        <w:rPr>
          <w:rFonts w:ascii="Times New Roman" w:hAnsi="Times New Roman"/>
          <w:b/>
        </w:rPr>
      </w:pPr>
    </w:p>
    <w:p w:rsidR="00326CA0" w:rsidRDefault="0023725B" w:rsidP="00531D00">
      <w:pPr>
        <w:spacing w:line="360" w:lineRule="auto"/>
        <w:rPr>
          <w:rFonts w:ascii="Times New Roman" w:hAnsi="Times New Roman"/>
        </w:rPr>
      </w:pPr>
      <w:r>
        <w:rPr>
          <w:rFonts w:ascii="Times New Roman" w:hAnsi="Times New Roman"/>
        </w:rPr>
        <w:t>Изучив информацию по теме «Язык жестов» и проанализировав</w:t>
      </w:r>
      <w:r w:rsidR="00147DD2">
        <w:rPr>
          <w:rFonts w:ascii="Times New Roman" w:hAnsi="Times New Roman"/>
        </w:rPr>
        <w:t>,</w:t>
      </w:r>
      <w:r w:rsidR="0073406D">
        <w:rPr>
          <w:rFonts w:ascii="Times New Roman" w:hAnsi="Times New Roman"/>
        </w:rPr>
        <w:t xml:space="preserve"> я</w:t>
      </w:r>
      <w:r>
        <w:rPr>
          <w:rFonts w:ascii="Times New Roman" w:hAnsi="Times New Roman"/>
        </w:rPr>
        <w:t xml:space="preserve"> пришла к выводу, что очень мало знала о невербальном языке и далеко не все жесты однозначны. И у меня возник вопрос, а что знают</w:t>
      </w:r>
      <w:r w:rsidR="0073406D">
        <w:rPr>
          <w:rFonts w:ascii="Times New Roman" w:hAnsi="Times New Roman"/>
        </w:rPr>
        <w:t xml:space="preserve"> о языке жестов наши </w:t>
      </w:r>
      <w:r>
        <w:rPr>
          <w:rFonts w:ascii="Times New Roman" w:hAnsi="Times New Roman"/>
        </w:rPr>
        <w:t>обучающиеся</w:t>
      </w:r>
      <w:r w:rsidR="0073406D">
        <w:rPr>
          <w:rFonts w:ascii="Times New Roman" w:hAnsi="Times New Roman"/>
        </w:rPr>
        <w:t xml:space="preserve"> 10-11 классов</w:t>
      </w:r>
      <w:r>
        <w:rPr>
          <w:rFonts w:ascii="Times New Roman" w:hAnsi="Times New Roman"/>
        </w:rPr>
        <w:t>. Чтобы отыскать ответ на данный вопрос я провела опрос-анкетирование (Приложение</w:t>
      </w:r>
      <w:r w:rsidR="0073406D">
        <w:rPr>
          <w:rFonts w:ascii="Times New Roman" w:hAnsi="Times New Roman"/>
        </w:rPr>
        <w:t xml:space="preserve"> 1), в котором приняли участие 30 </w:t>
      </w:r>
      <w:r>
        <w:rPr>
          <w:rFonts w:ascii="Times New Roman" w:hAnsi="Times New Roman"/>
        </w:rPr>
        <w:t>обучающихся</w:t>
      </w:r>
      <w:r w:rsidR="0073406D">
        <w:rPr>
          <w:rFonts w:ascii="Times New Roman" w:hAnsi="Times New Roman"/>
        </w:rPr>
        <w:t xml:space="preserve"> (10-11 классов)</w:t>
      </w:r>
      <w:r>
        <w:rPr>
          <w:rFonts w:ascii="Times New Roman" w:hAnsi="Times New Roman"/>
        </w:rPr>
        <w:t>.</w:t>
      </w:r>
    </w:p>
    <w:p w:rsidR="00326CA0" w:rsidRDefault="0023725B" w:rsidP="00531D00">
      <w:pPr>
        <w:spacing w:line="360" w:lineRule="auto"/>
        <w:rPr>
          <w:rFonts w:ascii="Times New Roman" w:hAnsi="Times New Roman"/>
        </w:rPr>
      </w:pPr>
      <w:r>
        <w:rPr>
          <w:rFonts w:ascii="Times New Roman" w:hAnsi="Times New Roman"/>
        </w:rPr>
        <w:t>По результатам ответов мы можем сделать следующие выводы.</w:t>
      </w:r>
    </w:p>
    <w:p w:rsidR="0073406D" w:rsidRDefault="0073406D" w:rsidP="00531D00">
      <w:pPr>
        <w:spacing w:line="360" w:lineRule="auto"/>
        <w:rPr>
          <w:rFonts w:ascii="Times New Roman" w:hAnsi="Times New Roman"/>
          <w:color w:val="181818"/>
        </w:rPr>
      </w:pPr>
      <w:r>
        <w:rPr>
          <w:rFonts w:ascii="Times New Roman" w:hAnsi="Times New Roman"/>
        </w:rPr>
        <w:t>Мнения девушек и парней разделились. Девушки больше внимания уделяют тембру голоса, мимике.</w:t>
      </w:r>
      <w:r>
        <w:rPr>
          <w:rFonts w:ascii="Times New Roman" w:hAnsi="Times New Roman"/>
          <w:color w:val="181818"/>
        </w:rPr>
        <w:t xml:space="preserve"> </w:t>
      </w:r>
      <w:r>
        <w:rPr>
          <w:rFonts w:ascii="Times New Roman" w:hAnsi="Times New Roman"/>
        </w:rPr>
        <w:t>Юноши часто вовсе не замечают, как они спонтанно используют язык жестов.</w:t>
      </w:r>
    </w:p>
    <w:p w:rsidR="0073406D" w:rsidRDefault="00147DD2" w:rsidP="00531D00">
      <w:pPr>
        <w:spacing w:line="360" w:lineRule="auto"/>
        <w:rPr>
          <w:rFonts w:ascii="Times New Roman" w:hAnsi="Times New Roman"/>
        </w:rPr>
      </w:pPr>
      <w:r>
        <w:rPr>
          <w:rFonts w:ascii="Times New Roman" w:hAnsi="Times New Roman"/>
        </w:rPr>
        <w:t>37% о</w:t>
      </w:r>
      <w:r w:rsidR="0073406D">
        <w:rPr>
          <w:rFonts w:ascii="Times New Roman" w:hAnsi="Times New Roman"/>
        </w:rPr>
        <w:t>бучающиеся считают, что язык мимики и жестов более выразителен у женщин, чем у мужчин.</w:t>
      </w:r>
    </w:p>
    <w:p w:rsidR="004C067E" w:rsidRDefault="0073406D" w:rsidP="00531D00">
      <w:pPr>
        <w:spacing w:line="360" w:lineRule="auto"/>
        <w:rPr>
          <w:rFonts w:ascii="Times New Roman" w:hAnsi="Times New Roman"/>
          <w:color w:val="181818"/>
        </w:rPr>
      </w:pPr>
      <w:r>
        <w:rPr>
          <w:rFonts w:ascii="Times New Roman" w:hAnsi="Times New Roman"/>
          <w:color w:val="181818"/>
        </w:rPr>
        <w:t xml:space="preserve">Наибольшее количество обучающихся </w:t>
      </w:r>
      <w:r w:rsidR="004C067E">
        <w:rPr>
          <w:rFonts w:ascii="Times New Roman" w:hAnsi="Times New Roman"/>
          <w:color w:val="181818"/>
        </w:rPr>
        <w:t>убеждены,</w:t>
      </w:r>
      <w:r>
        <w:rPr>
          <w:rFonts w:ascii="Times New Roman" w:hAnsi="Times New Roman"/>
          <w:color w:val="181818"/>
        </w:rPr>
        <w:t xml:space="preserve"> если собеседник во время разговора отводит взгляд в сторону, это означает, что он не уверен в себе</w:t>
      </w:r>
      <w:r w:rsidR="004C067E">
        <w:rPr>
          <w:rFonts w:ascii="Times New Roman" w:hAnsi="Times New Roman"/>
          <w:color w:val="181818"/>
        </w:rPr>
        <w:t>.</w:t>
      </w:r>
    </w:p>
    <w:p w:rsidR="0073406D" w:rsidRDefault="004C067E" w:rsidP="00531D00">
      <w:pPr>
        <w:spacing w:line="360" w:lineRule="auto"/>
        <w:rPr>
          <w:rFonts w:ascii="Times New Roman" w:hAnsi="Times New Roman"/>
          <w:color w:val="181818"/>
        </w:rPr>
      </w:pPr>
      <w:r>
        <w:rPr>
          <w:rFonts w:ascii="Times New Roman" w:hAnsi="Times New Roman"/>
          <w:color w:val="181818"/>
        </w:rPr>
        <w:t>Ответы на вопрос № 4 позволяют понять, что 40% общения между людьми происходит невербальным путем.</w:t>
      </w:r>
    </w:p>
    <w:p w:rsidR="0073406D" w:rsidRDefault="004C067E" w:rsidP="00531D00">
      <w:pPr>
        <w:spacing w:line="360" w:lineRule="auto"/>
        <w:rPr>
          <w:rFonts w:ascii="Times New Roman" w:hAnsi="Times New Roman"/>
          <w:color w:val="181818"/>
        </w:rPr>
      </w:pPr>
      <w:r>
        <w:rPr>
          <w:rFonts w:ascii="Times New Roman" w:hAnsi="Times New Roman"/>
        </w:rPr>
        <w:t>43% обучающихся считают, что</w:t>
      </w:r>
      <w:r>
        <w:rPr>
          <w:rFonts w:ascii="Times New Roman" w:hAnsi="Times New Roman"/>
          <w:color w:val="181818"/>
        </w:rPr>
        <w:t xml:space="preserve"> говорение сквозь пальцы означает ложь, так же 50% уверены наиболее выразительной частью лица</w:t>
      </w:r>
      <w:r w:rsidR="00147DD2">
        <w:rPr>
          <w:rFonts w:ascii="Times New Roman" w:hAnsi="Times New Roman"/>
          <w:color w:val="181818"/>
        </w:rPr>
        <w:t>,</w:t>
      </w:r>
      <w:r>
        <w:rPr>
          <w:rFonts w:ascii="Times New Roman" w:hAnsi="Times New Roman"/>
          <w:color w:val="181818"/>
        </w:rPr>
        <w:t xml:space="preserve"> </w:t>
      </w:r>
      <w:r w:rsidR="00147DD2">
        <w:rPr>
          <w:rFonts w:ascii="Times New Roman" w:hAnsi="Times New Roman"/>
          <w:color w:val="181818"/>
        </w:rPr>
        <w:t xml:space="preserve">являются </w:t>
      </w:r>
      <w:r>
        <w:rPr>
          <w:rFonts w:ascii="Times New Roman" w:hAnsi="Times New Roman"/>
          <w:color w:val="181818"/>
        </w:rPr>
        <w:t>глаза.</w:t>
      </w:r>
    </w:p>
    <w:p w:rsidR="002B0DB1" w:rsidRDefault="002B0DB1" w:rsidP="00531D00">
      <w:pPr>
        <w:spacing w:line="360" w:lineRule="auto"/>
        <w:rPr>
          <w:rFonts w:ascii="Times New Roman" w:hAnsi="Times New Roman"/>
          <w:color w:val="181818"/>
        </w:rPr>
      </w:pPr>
      <w:r>
        <w:rPr>
          <w:rFonts w:ascii="Times New Roman" w:hAnsi="Times New Roman"/>
          <w:color w:val="181818"/>
        </w:rPr>
        <w:t>Одним общим из мимических движений и жестов во всем мире воспринимается одинаково -</w:t>
      </w:r>
      <w:r w:rsidRPr="002B0DB1">
        <w:rPr>
          <w:rFonts w:ascii="Times New Roman" w:hAnsi="Times New Roman"/>
          <w:color w:val="181818"/>
        </w:rPr>
        <w:t xml:space="preserve"> </w:t>
      </w:r>
      <w:r>
        <w:rPr>
          <w:rFonts w:ascii="Times New Roman" w:hAnsi="Times New Roman"/>
          <w:color w:val="181818"/>
        </w:rPr>
        <w:t>это улыбка, считают 50% обучающихся.</w:t>
      </w:r>
    </w:p>
    <w:p w:rsidR="00191319" w:rsidRDefault="002B0DB1" w:rsidP="00531D00">
      <w:pPr>
        <w:spacing w:line="360" w:lineRule="auto"/>
        <w:rPr>
          <w:rFonts w:ascii="Times New Roman" w:hAnsi="Times New Roman"/>
          <w:color w:val="181818"/>
        </w:rPr>
      </w:pPr>
      <w:r>
        <w:rPr>
          <w:rFonts w:ascii="Times New Roman" w:hAnsi="Times New Roman"/>
          <w:color w:val="181818"/>
        </w:rPr>
        <w:t xml:space="preserve">На вопрос, </w:t>
      </w:r>
      <w:r>
        <w:rPr>
          <w:rFonts w:ascii="Times New Roman" w:hAnsi="Times New Roman"/>
        </w:rPr>
        <w:t>з</w:t>
      </w:r>
      <w:r w:rsidRPr="002B0DB1">
        <w:rPr>
          <w:rFonts w:ascii="Times New Roman" w:hAnsi="Times New Roman"/>
        </w:rPr>
        <w:t>ачем</w:t>
      </w:r>
      <w:r>
        <w:rPr>
          <w:rFonts w:ascii="Times New Roman" w:hAnsi="Times New Roman"/>
        </w:rPr>
        <w:t> людям нужен язык жестов</w:t>
      </w:r>
      <w:r w:rsidRPr="002B0DB1">
        <w:rPr>
          <w:rFonts w:ascii="Times New Roman" w:hAnsi="Times New Roman"/>
        </w:rPr>
        <w:t>,</w:t>
      </w:r>
      <w:r>
        <w:rPr>
          <w:rFonts w:ascii="Times New Roman" w:hAnsi="Times New Roman"/>
          <w:b/>
          <w:color w:val="181818"/>
        </w:rPr>
        <w:t> </w:t>
      </w:r>
      <w:r>
        <w:rPr>
          <w:rFonts w:ascii="Times New Roman" w:hAnsi="Times New Roman"/>
          <w:color w:val="181818"/>
        </w:rPr>
        <w:t>большинство обучающихся не смогли ответить</w:t>
      </w:r>
      <w:r w:rsidR="00B44426">
        <w:rPr>
          <w:rFonts w:ascii="Times New Roman" w:hAnsi="Times New Roman"/>
          <w:color w:val="181818"/>
        </w:rPr>
        <w:t>, а 43% ответили, что язык жестов</w:t>
      </w:r>
      <w:r>
        <w:rPr>
          <w:rFonts w:ascii="Times New Roman" w:hAnsi="Times New Roman"/>
          <w:color w:val="181818"/>
        </w:rPr>
        <w:t xml:space="preserve"> нужен для общения с глухонемыми людьми</w:t>
      </w:r>
      <w:r w:rsidR="00191319">
        <w:rPr>
          <w:rFonts w:ascii="Times New Roman" w:hAnsi="Times New Roman"/>
          <w:color w:val="181818"/>
        </w:rPr>
        <w:t>.</w:t>
      </w:r>
    </w:p>
    <w:p w:rsidR="0073406D" w:rsidRDefault="00191319" w:rsidP="00531D00">
      <w:pPr>
        <w:spacing w:line="360" w:lineRule="auto"/>
        <w:rPr>
          <w:rFonts w:ascii="Times New Roman" w:hAnsi="Times New Roman"/>
          <w:color w:val="181818"/>
        </w:rPr>
      </w:pPr>
      <w:r>
        <w:rPr>
          <w:rFonts w:ascii="Times New Roman" w:hAnsi="Times New Roman"/>
        </w:rPr>
        <w:t>С помощью анкетирования</w:t>
      </w:r>
      <w:r w:rsidR="0073406D">
        <w:rPr>
          <w:rFonts w:ascii="Times New Roman" w:hAnsi="Times New Roman"/>
        </w:rPr>
        <w:t xml:space="preserve"> м</w:t>
      </w:r>
      <w:r w:rsidR="00B44426">
        <w:rPr>
          <w:rFonts w:ascii="Times New Roman" w:hAnsi="Times New Roman"/>
        </w:rPr>
        <w:t xml:space="preserve">ы выяснили, что сегодня молодые </w:t>
      </w:r>
      <w:r>
        <w:rPr>
          <w:rFonts w:ascii="Times New Roman" w:hAnsi="Times New Roman"/>
        </w:rPr>
        <w:t>люди </w:t>
      </w:r>
      <w:r w:rsidR="006828CD">
        <w:rPr>
          <w:rFonts w:ascii="Times New Roman" w:hAnsi="Times New Roman"/>
        </w:rPr>
        <w:t>мало внимания </w:t>
      </w:r>
      <w:r w:rsidR="0073406D">
        <w:rPr>
          <w:rFonts w:ascii="Times New Roman" w:hAnsi="Times New Roman"/>
        </w:rPr>
        <w:t>уделяют </w:t>
      </w:r>
      <w:r w:rsidR="00B44426">
        <w:rPr>
          <w:rFonts w:ascii="Times New Roman" w:hAnsi="Times New Roman"/>
        </w:rPr>
        <w:t>и практически н</w:t>
      </w:r>
      <w:r w:rsidR="003B5C52">
        <w:rPr>
          <w:rFonts w:ascii="Times New Roman" w:hAnsi="Times New Roman"/>
        </w:rPr>
        <w:t xml:space="preserve">е задумываются, что существует </w:t>
      </w:r>
      <w:r w:rsidR="00B44426">
        <w:rPr>
          <w:rFonts w:ascii="Times New Roman" w:hAnsi="Times New Roman"/>
        </w:rPr>
        <w:t>невербальное общение, которое называется «Язык жестов»</w:t>
      </w:r>
      <w:r w:rsidR="0073406D">
        <w:rPr>
          <w:rFonts w:ascii="Times New Roman" w:hAnsi="Times New Roman"/>
        </w:rPr>
        <w:t>.</w:t>
      </w:r>
    </w:p>
    <w:p w:rsidR="00531D00" w:rsidRDefault="00531D00" w:rsidP="00531D00">
      <w:pPr>
        <w:pStyle w:val="a3"/>
        <w:shd w:val="clear" w:color="auto" w:fill="FFFFFF"/>
        <w:spacing w:before="264" w:beforeAutospacing="0" w:after="264" w:afterAutospacing="0" w:line="360" w:lineRule="auto"/>
        <w:jc w:val="both"/>
        <w:rPr>
          <w:rFonts w:ascii="XO Thames" w:hAnsi="XO Thames"/>
          <w:sz w:val="28"/>
        </w:rPr>
      </w:pPr>
    </w:p>
    <w:p w:rsidR="00531D00" w:rsidRDefault="006828CD" w:rsidP="00531D00">
      <w:pPr>
        <w:pStyle w:val="a3"/>
        <w:shd w:val="clear" w:color="auto" w:fill="FFFFFF"/>
        <w:spacing w:before="264" w:beforeAutospacing="0" w:after="264" w:afterAutospacing="0" w:line="360" w:lineRule="auto"/>
        <w:jc w:val="both"/>
        <w:rPr>
          <w:sz w:val="28"/>
          <w:szCs w:val="28"/>
        </w:rPr>
      </w:pPr>
      <w:r w:rsidRPr="00531D00">
        <w:rPr>
          <w:b/>
          <w:bCs/>
          <w:iCs/>
          <w:sz w:val="28"/>
          <w:szCs w:val="28"/>
        </w:rPr>
        <w:lastRenderedPageBreak/>
        <w:t>Заключение</w:t>
      </w:r>
    </w:p>
    <w:p w:rsidR="00E43FAA" w:rsidRPr="008E3EB7" w:rsidRDefault="006828CD" w:rsidP="00531D00">
      <w:pPr>
        <w:pStyle w:val="a3"/>
        <w:shd w:val="clear" w:color="auto" w:fill="FFFFFF"/>
        <w:spacing w:before="264" w:beforeAutospacing="0" w:after="264" w:afterAutospacing="0" w:line="360" w:lineRule="auto"/>
        <w:jc w:val="both"/>
        <w:rPr>
          <w:sz w:val="28"/>
          <w:szCs w:val="28"/>
        </w:rPr>
      </w:pPr>
      <w:r w:rsidRPr="008E3EB7">
        <w:rPr>
          <w:sz w:val="28"/>
          <w:szCs w:val="28"/>
        </w:rPr>
        <w:t xml:space="preserve">Данная работа </w:t>
      </w:r>
      <w:r w:rsidR="00E43FAA" w:rsidRPr="008E3EB7">
        <w:rPr>
          <w:sz w:val="28"/>
          <w:szCs w:val="28"/>
        </w:rPr>
        <w:t>позволила</w:t>
      </w:r>
      <w:r w:rsidRPr="008E3EB7">
        <w:rPr>
          <w:sz w:val="28"/>
          <w:szCs w:val="28"/>
        </w:rPr>
        <w:t xml:space="preserve"> </w:t>
      </w:r>
      <w:r w:rsidR="00E43FAA" w:rsidRPr="008E3EB7">
        <w:rPr>
          <w:sz w:val="28"/>
          <w:szCs w:val="28"/>
        </w:rPr>
        <w:t>изучить влияние жестов на развитие межличностной коммуникации, их использование</w:t>
      </w:r>
      <w:r w:rsidR="008E3EB7" w:rsidRPr="008E3EB7">
        <w:rPr>
          <w:sz w:val="28"/>
          <w:szCs w:val="28"/>
        </w:rPr>
        <w:t xml:space="preserve"> в процессе общения, </w:t>
      </w:r>
      <w:r w:rsidRPr="008E3EB7">
        <w:rPr>
          <w:sz w:val="28"/>
          <w:szCs w:val="28"/>
        </w:rPr>
        <w:t>незнание языка жестов приводит к недопониманию или неправильному пониманию других людей</w:t>
      </w:r>
      <w:r w:rsidR="00E43FAA" w:rsidRPr="008E3EB7">
        <w:rPr>
          <w:sz w:val="28"/>
          <w:szCs w:val="28"/>
        </w:rPr>
        <w:t>.</w:t>
      </w:r>
    </w:p>
    <w:p w:rsidR="006828CD" w:rsidRPr="008E3EB7" w:rsidRDefault="006828CD" w:rsidP="00531D00">
      <w:pPr>
        <w:pStyle w:val="a3"/>
        <w:shd w:val="clear" w:color="auto" w:fill="FFFFFF"/>
        <w:spacing w:before="264" w:beforeAutospacing="0" w:after="264" w:afterAutospacing="0" w:line="360" w:lineRule="auto"/>
        <w:jc w:val="both"/>
        <w:rPr>
          <w:sz w:val="28"/>
          <w:szCs w:val="28"/>
        </w:rPr>
      </w:pPr>
      <w:r w:rsidRPr="008E3EB7">
        <w:rPr>
          <w:sz w:val="28"/>
          <w:szCs w:val="28"/>
        </w:rPr>
        <w:t>Язык жестов является одним из видов невербального общения. Знание языка жестов позволяет расширить свои коммуникации, сделать общение более ярким и содержательным.</w:t>
      </w:r>
    </w:p>
    <w:p w:rsidR="008E3EB7" w:rsidRPr="008E3EB7" w:rsidRDefault="008E3EB7" w:rsidP="00531D00">
      <w:pPr>
        <w:spacing w:line="360" w:lineRule="auto"/>
        <w:rPr>
          <w:rFonts w:ascii="Times New Roman" w:hAnsi="Times New Roman"/>
          <w:szCs w:val="28"/>
        </w:rPr>
      </w:pPr>
      <w:r w:rsidRPr="008E3EB7">
        <w:rPr>
          <w:rFonts w:ascii="Times New Roman" w:hAnsi="Times New Roman"/>
          <w:szCs w:val="28"/>
        </w:rPr>
        <w:t>Эффективность общения определяется не только степенью понимания слов собеседника, но и умением правильно оценить поведение участников общения, их мимику, жесты, движения, позу, направленность взгляда, то есть понять язык невербального общения.</w:t>
      </w:r>
    </w:p>
    <w:p w:rsidR="006828CD" w:rsidRPr="008E3EB7" w:rsidRDefault="00E43FAA" w:rsidP="00531D00">
      <w:pPr>
        <w:pStyle w:val="a3"/>
        <w:shd w:val="clear" w:color="auto" w:fill="FFFFFF"/>
        <w:spacing w:before="264" w:beforeAutospacing="0" w:after="264" w:afterAutospacing="0" w:line="360" w:lineRule="auto"/>
        <w:jc w:val="both"/>
        <w:rPr>
          <w:sz w:val="28"/>
          <w:szCs w:val="28"/>
        </w:rPr>
      </w:pPr>
      <w:r w:rsidRPr="008E3EB7">
        <w:rPr>
          <w:sz w:val="28"/>
          <w:szCs w:val="28"/>
        </w:rPr>
        <w:t>Результаты мо</w:t>
      </w:r>
      <w:r w:rsidR="006828CD" w:rsidRPr="008E3EB7">
        <w:rPr>
          <w:sz w:val="28"/>
          <w:szCs w:val="28"/>
        </w:rPr>
        <w:t>его исследования показали, что многие используют язык жестов, но не знают его значение.</w:t>
      </w:r>
    </w:p>
    <w:p w:rsidR="00E43FAA" w:rsidRPr="008E3EB7" w:rsidRDefault="006828CD" w:rsidP="00531D00">
      <w:pPr>
        <w:pStyle w:val="a3"/>
        <w:shd w:val="clear" w:color="auto" w:fill="FFFFFF"/>
        <w:spacing w:before="264" w:beforeAutospacing="0" w:after="264" w:afterAutospacing="0" w:line="360" w:lineRule="auto"/>
        <w:jc w:val="both"/>
        <w:rPr>
          <w:sz w:val="28"/>
          <w:szCs w:val="28"/>
        </w:rPr>
      </w:pPr>
      <w:r w:rsidRPr="008E3EB7">
        <w:rPr>
          <w:sz w:val="28"/>
          <w:szCs w:val="28"/>
        </w:rPr>
        <w:t xml:space="preserve">Тем не менее, стоит ли изучать язык жестов? </w:t>
      </w:r>
      <w:r w:rsidR="00E43FAA" w:rsidRPr="008E3EB7">
        <w:rPr>
          <w:sz w:val="28"/>
          <w:szCs w:val="28"/>
        </w:rPr>
        <w:t>Конечно, да: это изучение дает н</w:t>
      </w:r>
      <w:r w:rsidRPr="008E3EB7">
        <w:rPr>
          <w:sz w:val="28"/>
          <w:szCs w:val="28"/>
        </w:rPr>
        <w:t xml:space="preserve">ам блестящую возможность </w:t>
      </w:r>
      <w:r w:rsidR="00E43FAA" w:rsidRPr="008E3EB7">
        <w:rPr>
          <w:sz w:val="28"/>
          <w:szCs w:val="28"/>
        </w:rPr>
        <w:t>приглядеться к людям, разовьет н</w:t>
      </w:r>
      <w:r w:rsidRPr="008E3EB7">
        <w:rPr>
          <w:sz w:val="28"/>
          <w:szCs w:val="28"/>
        </w:rPr>
        <w:t>ашу наб</w:t>
      </w:r>
      <w:r w:rsidR="00E43FAA" w:rsidRPr="008E3EB7">
        <w:rPr>
          <w:sz w:val="28"/>
          <w:szCs w:val="28"/>
        </w:rPr>
        <w:t>людательность и, конечно, даст н</w:t>
      </w:r>
      <w:r w:rsidRPr="008E3EB7">
        <w:rPr>
          <w:sz w:val="28"/>
          <w:szCs w:val="28"/>
        </w:rPr>
        <w:t>ам массу необходимых знаний о том, как узнать, о чем думает человек.</w:t>
      </w:r>
    </w:p>
    <w:p w:rsidR="00E43FAA" w:rsidRPr="008E3EB7" w:rsidRDefault="00E43FAA" w:rsidP="00531D00">
      <w:pPr>
        <w:spacing w:line="360" w:lineRule="auto"/>
        <w:rPr>
          <w:rFonts w:ascii="Times New Roman" w:hAnsi="Times New Roman"/>
          <w:szCs w:val="28"/>
        </w:rPr>
      </w:pPr>
      <w:r w:rsidRPr="008E3EB7">
        <w:rPr>
          <w:rFonts w:ascii="Times New Roman" w:hAnsi="Times New Roman"/>
          <w:b/>
          <w:szCs w:val="28"/>
        </w:rPr>
        <w:t>Гипотеза исследования</w:t>
      </w:r>
      <w:r w:rsidR="00531D00">
        <w:rPr>
          <w:rFonts w:ascii="Times New Roman" w:hAnsi="Times New Roman"/>
          <w:szCs w:val="28"/>
        </w:rPr>
        <w:t xml:space="preserve">, </w:t>
      </w:r>
      <w:r w:rsidRPr="008E3EB7">
        <w:rPr>
          <w:rFonts w:ascii="Times New Roman" w:hAnsi="Times New Roman"/>
          <w:szCs w:val="28"/>
        </w:rPr>
        <w:t>что поняв и изучив способы невербальной коммуникации, мы сможем расширить сферу общения, подтвердилась.</w:t>
      </w:r>
    </w:p>
    <w:p w:rsidR="00E43FAA" w:rsidRPr="008E3EB7" w:rsidRDefault="00E43FAA" w:rsidP="00531D00">
      <w:pPr>
        <w:spacing w:line="360" w:lineRule="auto"/>
        <w:rPr>
          <w:rFonts w:ascii="Times New Roman" w:hAnsi="Times New Roman"/>
          <w:szCs w:val="28"/>
        </w:rPr>
      </w:pPr>
    </w:p>
    <w:p w:rsidR="00E43FAA" w:rsidRPr="008E3EB7" w:rsidRDefault="00E43FAA" w:rsidP="00531D00">
      <w:pPr>
        <w:spacing w:line="360" w:lineRule="auto"/>
        <w:rPr>
          <w:rFonts w:ascii="Times New Roman" w:hAnsi="Times New Roman"/>
          <w:szCs w:val="28"/>
        </w:rPr>
      </w:pPr>
    </w:p>
    <w:p w:rsidR="00E43FAA" w:rsidRPr="00E43FAA" w:rsidRDefault="00E43FAA" w:rsidP="00531D00">
      <w:pPr>
        <w:pStyle w:val="a3"/>
        <w:shd w:val="clear" w:color="auto" w:fill="FFFFFF"/>
        <w:spacing w:before="264" w:beforeAutospacing="0" w:after="264" w:afterAutospacing="0"/>
        <w:jc w:val="both"/>
        <w:rPr>
          <w:rFonts w:asciiTheme="minorHAnsi" w:hAnsiTheme="minorHAnsi" w:cs="Helvetica"/>
          <w:sz w:val="23"/>
          <w:szCs w:val="23"/>
        </w:rPr>
      </w:pPr>
    </w:p>
    <w:p w:rsidR="00E43FAA" w:rsidRDefault="00E43FAA" w:rsidP="00531D00">
      <w:pPr>
        <w:pStyle w:val="a3"/>
        <w:shd w:val="clear" w:color="auto" w:fill="FFFFFF"/>
        <w:spacing w:before="264" w:beforeAutospacing="0" w:after="264" w:afterAutospacing="0"/>
        <w:jc w:val="both"/>
        <w:rPr>
          <w:rFonts w:asciiTheme="minorHAnsi" w:hAnsiTheme="minorHAnsi" w:cs="Helvetica"/>
          <w:sz w:val="23"/>
          <w:szCs w:val="23"/>
        </w:rPr>
      </w:pPr>
    </w:p>
    <w:p w:rsidR="003812DA" w:rsidRPr="00E43FAA" w:rsidRDefault="003812DA" w:rsidP="00531D00">
      <w:pPr>
        <w:pStyle w:val="a3"/>
        <w:shd w:val="clear" w:color="auto" w:fill="FFFFFF"/>
        <w:spacing w:before="264" w:beforeAutospacing="0" w:after="264" w:afterAutospacing="0"/>
        <w:jc w:val="both"/>
        <w:rPr>
          <w:rFonts w:asciiTheme="minorHAnsi" w:hAnsiTheme="minorHAnsi" w:cs="Helvetica"/>
          <w:sz w:val="23"/>
          <w:szCs w:val="23"/>
        </w:rPr>
      </w:pPr>
    </w:p>
    <w:p w:rsidR="00326CA0" w:rsidRDefault="00326CA0" w:rsidP="00531D00">
      <w:pPr>
        <w:spacing w:line="360" w:lineRule="auto"/>
      </w:pPr>
    </w:p>
    <w:p w:rsidR="00326CA0" w:rsidRDefault="0023725B" w:rsidP="00531D00">
      <w:pPr>
        <w:pStyle w:val="a3"/>
        <w:spacing w:before="264" w:after="264" w:line="276" w:lineRule="auto"/>
        <w:jc w:val="both"/>
        <w:rPr>
          <w:sz w:val="28"/>
        </w:rPr>
      </w:pPr>
      <w:r>
        <w:rPr>
          <w:b/>
          <w:sz w:val="28"/>
        </w:rPr>
        <w:lastRenderedPageBreak/>
        <w:t>Список источников информации</w:t>
      </w:r>
    </w:p>
    <w:p w:rsidR="00326CA0" w:rsidRDefault="0023725B" w:rsidP="00531D00">
      <w:pPr>
        <w:pStyle w:val="a3"/>
        <w:spacing w:before="264" w:after="264" w:line="276" w:lineRule="auto"/>
        <w:jc w:val="both"/>
        <w:rPr>
          <w:sz w:val="28"/>
        </w:rPr>
      </w:pPr>
      <w:r>
        <w:rPr>
          <w:sz w:val="28"/>
        </w:rPr>
        <w:t xml:space="preserve">1.  </w:t>
      </w:r>
      <w:proofErr w:type="spellStart"/>
      <w:r>
        <w:rPr>
          <w:sz w:val="28"/>
        </w:rPr>
        <w:t>Гарнер</w:t>
      </w:r>
      <w:proofErr w:type="spellEnd"/>
      <w:r>
        <w:rPr>
          <w:sz w:val="28"/>
        </w:rPr>
        <w:t>. Психологический </w:t>
      </w:r>
      <w:hyperlink r:id="rId7" w:tooltip="Бестселлер" w:history="1">
        <w:r>
          <w:rPr>
            <w:rStyle w:val="19"/>
            <w:sz w:val="28"/>
          </w:rPr>
          <w:t>бестселлер</w:t>
        </w:r>
      </w:hyperlink>
      <w:r>
        <w:rPr>
          <w:sz w:val="28"/>
        </w:rPr>
        <w:t xml:space="preserve">. - М: </w:t>
      </w:r>
      <w:proofErr w:type="spellStart"/>
      <w:r>
        <w:rPr>
          <w:sz w:val="28"/>
        </w:rPr>
        <w:t>Эксмо</w:t>
      </w:r>
      <w:proofErr w:type="spellEnd"/>
      <w:r>
        <w:rPr>
          <w:sz w:val="28"/>
        </w:rPr>
        <w:t>-Пресс, 20с.</w:t>
      </w:r>
    </w:p>
    <w:p w:rsidR="00326CA0" w:rsidRDefault="0023725B" w:rsidP="00531D00">
      <w:pPr>
        <w:pStyle w:val="a3"/>
        <w:spacing w:before="264" w:after="264" w:line="276" w:lineRule="auto"/>
        <w:jc w:val="both"/>
        <w:rPr>
          <w:sz w:val="28"/>
        </w:rPr>
      </w:pPr>
      <w:r>
        <w:rPr>
          <w:sz w:val="28"/>
        </w:rPr>
        <w:t xml:space="preserve">2.  </w:t>
      </w:r>
      <w:proofErr w:type="spellStart"/>
      <w:r>
        <w:rPr>
          <w:sz w:val="28"/>
        </w:rPr>
        <w:t>Гомезо</w:t>
      </w:r>
      <w:proofErr w:type="spellEnd"/>
      <w:r>
        <w:rPr>
          <w:sz w:val="28"/>
        </w:rPr>
        <w:t xml:space="preserve"> по психологии: Информационно-методическое</w:t>
      </w:r>
    </w:p>
    <w:p w:rsidR="00326CA0" w:rsidRDefault="0023725B" w:rsidP="00531D00">
      <w:pPr>
        <w:pStyle w:val="a3"/>
        <w:spacing w:before="264" w:after="264" w:line="276" w:lineRule="auto"/>
        <w:jc w:val="both"/>
        <w:rPr>
          <w:sz w:val="28"/>
        </w:rPr>
      </w:pPr>
      <w:r>
        <w:rPr>
          <w:sz w:val="28"/>
        </w:rPr>
        <w:t xml:space="preserve">пособие по курсу «Психология </w:t>
      </w:r>
      <w:proofErr w:type="gramStart"/>
      <w:r>
        <w:rPr>
          <w:sz w:val="28"/>
        </w:rPr>
        <w:t>человека»/</w:t>
      </w:r>
      <w:proofErr w:type="gramEnd"/>
      <w:r>
        <w:rPr>
          <w:sz w:val="28"/>
        </w:rPr>
        <w:t>. – М: Знание,1999. – 354с.</w:t>
      </w:r>
    </w:p>
    <w:p w:rsidR="00326CA0" w:rsidRDefault="0023725B" w:rsidP="00531D00">
      <w:pPr>
        <w:pStyle w:val="a3"/>
        <w:spacing w:before="264" w:after="264" w:line="276" w:lineRule="auto"/>
        <w:jc w:val="both"/>
        <w:rPr>
          <w:sz w:val="28"/>
        </w:rPr>
      </w:pPr>
      <w:r>
        <w:rPr>
          <w:sz w:val="28"/>
        </w:rPr>
        <w:t xml:space="preserve">3.  Государев психодиагностика. - </w:t>
      </w:r>
      <w:proofErr w:type="gramStart"/>
      <w:r>
        <w:rPr>
          <w:sz w:val="28"/>
        </w:rPr>
        <w:t>М:Ось</w:t>
      </w:r>
      <w:proofErr w:type="gramEnd"/>
      <w:r>
        <w:rPr>
          <w:sz w:val="28"/>
        </w:rPr>
        <w:t xml:space="preserve"> - 9, 20с.</w:t>
      </w:r>
    </w:p>
    <w:p w:rsidR="00326CA0" w:rsidRDefault="0023725B" w:rsidP="00531D00">
      <w:pPr>
        <w:pStyle w:val="a3"/>
        <w:spacing w:before="264" w:after="264" w:line="276" w:lineRule="auto"/>
        <w:jc w:val="both"/>
        <w:rPr>
          <w:sz w:val="28"/>
        </w:rPr>
      </w:pPr>
      <w:r>
        <w:rPr>
          <w:sz w:val="28"/>
        </w:rPr>
        <w:t xml:space="preserve">4.  </w:t>
      </w:r>
      <w:proofErr w:type="gramStart"/>
      <w:r>
        <w:rPr>
          <w:sz w:val="28"/>
        </w:rPr>
        <w:t>Домашенко.-</w:t>
      </w:r>
      <w:proofErr w:type="gramEnd"/>
      <w:r>
        <w:rPr>
          <w:sz w:val="28"/>
        </w:rPr>
        <w:t xml:space="preserve"> М. : Психология общения. – М: Просвещение. 20с.</w:t>
      </w:r>
    </w:p>
    <w:p w:rsidR="00326CA0" w:rsidRDefault="0023725B" w:rsidP="00531D00">
      <w:pPr>
        <w:pStyle w:val="a3"/>
        <w:spacing w:before="264" w:after="264" w:line="276" w:lineRule="auto"/>
        <w:jc w:val="both"/>
        <w:rPr>
          <w:sz w:val="28"/>
        </w:rPr>
      </w:pPr>
      <w:r>
        <w:rPr>
          <w:sz w:val="28"/>
        </w:rPr>
        <w:t xml:space="preserve">5. Тренинг эффективного </w:t>
      </w:r>
      <w:proofErr w:type="gramStart"/>
      <w:r>
        <w:rPr>
          <w:sz w:val="28"/>
        </w:rPr>
        <w:t>общения.-</w:t>
      </w:r>
      <w:proofErr w:type="gramEnd"/>
      <w:r>
        <w:rPr>
          <w:sz w:val="28"/>
        </w:rPr>
        <w:t xml:space="preserve"> М.: Изд-во </w:t>
      </w:r>
      <w:proofErr w:type="spellStart"/>
      <w:r>
        <w:rPr>
          <w:sz w:val="28"/>
        </w:rPr>
        <w:t>Эксмо</w:t>
      </w:r>
      <w:proofErr w:type="spellEnd"/>
      <w:r>
        <w:rPr>
          <w:sz w:val="28"/>
        </w:rPr>
        <w:t>, 2с.</w:t>
      </w:r>
    </w:p>
    <w:p w:rsidR="00326CA0" w:rsidRDefault="0023725B" w:rsidP="00531D00">
      <w:pPr>
        <w:pStyle w:val="a3"/>
        <w:spacing w:before="264" w:after="264" w:line="276" w:lineRule="auto"/>
        <w:jc w:val="both"/>
        <w:rPr>
          <w:sz w:val="28"/>
        </w:rPr>
      </w:pPr>
      <w:r>
        <w:rPr>
          <w:sz w:val="28"/>
        </w:rPr>
        <w:t>6. Читай чужие мысли! Перевод с языка жестов. Ростов н/Д: «Владис»2007. – 410с.</w:t>
      </w:r>
    </w:p>
    <w:p w:rsidR="00326CA0" w:rsidRDefault="0023725B" w:rsidP="00531D00">
      <w:pPr>
        <w:pStyle w:val="a3"/>
        <w:spacing w:before="264" w:after="264" w:line="276" w:lineRule="auto"/>
        <w:jc w:val="both"/>
        <w:rPr>
          <w:sz w:val="28"/>
        </w:rPr>
      </w:pPr>
      <w:r>
        <w:rPr>
          <w:sz w:val="28"/>
        </w:rPr>
        <w:t>7. Интернет источники:</w:t>
      </w:r>
    </w:p>
    <w:p w:rsidR="00326CA0" w:rsidRDefault="0023725B" w:rsidP="00531D00">
      <w:pPr>
        <w:pStyle w:val="a3"/>
        <w:spacing w:before="264" w:after="264" w:line="276" w:lineRule="auto"/>
        <w:jc w:val="both"/>
        <w:rPr>
          <w:sz w:val="28"/>
        </w:rPr>
      </w:pPr>
      <w:r>
        <w:rPr>
          <w:sz w:val="28"/>
        </w:rPr>
        <w:t>http://www. / Язык жестов, как его научиться читать?</w:t>
      </w:r>
    </w:p>
    <w:p w:rsidR="00326CA0" w:rsidRDefault="0023725B" w:rsidP="00531D00">
      <w:pPr>
        <w:pStyle w:val="a3"/>
        <w:spacing w:before="264" w:after="264" w:line="276" w:lineRule="auto"/>
        <w:jc w:val="both"/>
        <w:rPr>
          <w:sz w:val="28"/>
        </w:rPr>
      </w:pPr>
      <w:r>
        <w:rPr>
          <w:sz w:val="28"/>
        </w:rPr>
        <w:t xml:space="preserve">http://www. </w:t>
      </w:r>
      <w:proofErr w:type="spellStart"/>
      <w:r>
        <w:rPr>
          <w:sz w:val="28"/>
        </w:rPr>
        <w:t>gesture</w:t>
      </w:r>
      <w:proofErr w:type="spellEnd"/>
      <w:r>
        <w:rPr>
          <w:sz w:val="28"/>
        </w:rPr>
        <w:t>. / Способы невербального общения.</w:t>
      </w:r>
    </w:p>
    <w:p w:rsidR="00326CA0" w:rsidRDefault="0023725B" w:rsidP="00531D00">
      <w:pPr>
        <w:pStyle w:val="a3"/>
        <w:spacing w:before="264" w:after="264" w:line="276" w:lineRule="auto"/>
        <w:jc w:val="both"/>
        <w:rPr>
          <w:sz w:val="28"/>
        </w:rPr>
      </w:pPr>
      <w:r>
        <w:rPr>
          <w:sz w:val="28"/>
        </w:rPr>
        <w:t>http://www. *****/</w:t>
      </w:r>
      <w:proofErr w:type="spellStart"/>
      <w:r>
        <w:rPr>
          <w:sz w:val="28"/>
        </w:rPr>
        <w:t>adviser</w:t>
      </w:r>
      <w:proofErr w:type="spellEnd"/>
      <w:r>
        <w:rPr>
          <w:sz w:val="28"/>
        </w:rPr>
        <w:t>/27243/ Пойми меня.</w:t>
      </w:r>
    </w:p>
    <w:p w:rsidR="00326CA0" w:rsidRDefault="00326CA0">
      <w:pPr>
        <w:rPr>
          <w:rFonts w:ascii="Times New Roman" w:hAnsi="Times New Roman"/>
        </w:rPr>
      </w:pPr>
    </w:p>
    <w:p w:rsidR="00326CA0" w:rsidRDefault="00326CA0">
      <w:pPr>
        <w:jc w:val="center"/>
        <w:rPr>
          <w:rFonts w:ascii="Times New Roman" w:hAnsi="Times New Roman"/>
        </w:rPr>
      </w:pPr>
    </w:p>
    <w:p w:rsidR="00326CA0" w:rsidRDefault="00326CA0">
      <w:pPr>
        <w:jc w:val="center"/>
        <w:rPr>
          <w:rFonts w:ascii="Times New Roman" w:hAnsi="Times New Roman"/>
        </w:rPr>
      </w:pPr>
    </w:p>
    <w:p w:rsidR="00326CA0" w:rsidRDefault="00326CA0">
      <w:pPr>
        <w:jc w:val="center"/>
        <w:rPr>
          <w:rFonts w:ascii="Times New Roman" w:hAnsi="Times New Roman"/>
        </w:rPr>
      </w:pPr>
    </w:p>
    <w:p w:rsidR="00326CA0" w:rsidRDefault="00326CA0">
      <w:pPr>
        <w:jc w:val="center"/>
        <w:rPr>
          <w:rFonts w:ascii="Times New Roman" w:hAnsi="Times New Roman"/>
        </w:rPr>
      </w:pPr>
    </w:p>
    <w:p w:rsidR="00326CA0" w:rsidRDefault="00326CA0">
      <w:pPr>
        <w:jc w:val="center"/>
        <w:rPr>
          <w:rFonts w:ascii="Times New Roman" w:hAnsi="Times New Roman"/>
        </w:rPr>
      </w:pPr>
    </w:p>
    <w:p w:rsidR="00326CA0" w:rsidRDefault="00326CA0">
      <w:pPr>
        <w:jc w:val="center"/>
        <w:rPr>
          <w:rFonts w:ascii="Times New Roman" w:hAnsi="Times New Roman"/>
        </w:rPr>
      </w:pPr>
    </w:p>
    <w:p w:rsidR="00326CA0" w:rsidRDefault="00326CA0">
      <w:pPr>
        <w:jc w:val="center"/>
        <w:rPr>
          <w:rFonts w:ascii="Times New Roman" w:hAnsi="Times New Roman"/>
        </w:rPr>
      </w:pPr>
    </w:p>
    <w:p w:rsidR="00326CA0" w:rsidRDefault="00326CA0">
      <w:pPr>
        <w:jc w:val="center"/>
        <w:rPr>
          <w:rFonts w:ascii="Times New Roman" w:hAnsi="Times New Roman"/>
        </w:rPr>
      </w:pPr>
    </w:p>
    <w:p w:rsidR="00326CA0" w:rsidRDefault="00326CA0">
      <w:pPr>
        <w:jc w:val="center"/>
        <w:rPr>
          <w:rFonts w:ascii="Times New Roman" w:hAnsi="Times New Roman"/>
        </w:rPr>
      </w:pPr>
    </w:p>
    <w:p w:rsidR="00326CA0" w:rsidRDefault="00326CA0">
      <w:pPr>
        <w:jc w:val="center"/>
        <w:rPr>
          <w:rFonts w:ascii="Times New Roman" w:hAnsi="Times New Roman"/>
        </w:rPr>
      </w:pPr>
    </w:p>
    <w:p w:rsidR="00326CA0" w:rsidRDefault="00326CA0">
      <w:pPr>
        <w:jc w:val="center"/>
        <w:rPr>
          <w:rFonts w:ascii="Times New Roman" w:hAnsi="Times New Roman"/>
        </w:rPr>
      </w:pPr>
    </w:p>
    <w:p w:rsidR="00326CA0" w:rsidRDefault="0023725B">
      <w:pPr>
        <w:jc w:val="center"/>
        <w:rPr>
          <w:rFonts w:ascii="Times New Roman" w:hAnsi="Times New Roman"/>
          <w:color w:val="181818"/>
        </w:rPr>
      </w:pPr>
      <w:r>
        <w:rPr>
          <w:rFonts w:ascii="Times New Roman" w:hAnsi="Times New Roman"/>
          <w:b/>
          <w:color w:val="181818"/>
        </w:rPr>
        <w:t> </w:t>
      </w:r>
    </w:p>
    <w:p w:rsidR="00326CA0" w:rsidRDefault="0023725B">
      <w:pPr>
        <w:jc w:val="center"/>
        <w:rPr>
          <w:rFonts w:ascii="Times New Roman" w:hAnsi="Times New Roman"/>
          <w:b/>
        </w:rPr>
      </w:pPr>
      <w:r>
        <w:rPr>
          <w:rFonts w:ascii="Times New Roman" w:hAnsi="Times New Roman"/>
          <w:b/>
        </w:rPr>
        <w:t> </w:t>
      </w:r>
    </w:p>
    <w:p w:rsidR="00326CA0" w:rsidRDefault="00326CA0">
      <w:pPr>
        <w:jc w:val="left"/>
        <w:rPr>
          <w:rFonts w:ascii="Times New Roman" w:hAnsi="Times New Roman"/>
        </w:rPr>
      </w:pPr>
    </w:p>
    <w:p w:rsidR="00326CA0" w:rsidRDefault="00326CA0">
      <w:pPr>
        <w:jc w:val="left"/>
        <w:rPr>
          <w:rFonts w:ascii="Times New Roman" w:hAnsi="Times New Roman"/>
        </w:rPr>
      </w:pPr>
    </w:p>
    <w:p w:rsidR="008B26F4" w:rsidRDefault="008B26F4">
      <w:pPr>
        <w:jc w:val="left"/>
        <w:rPr>
          <w:rFonts w:ascii="Times New Roman" w:hAnsi="Times New Roman"/>
        </w:rPr>
      </w:pPr>
    </w:p>
    <w:p w:rsidR="00326CA0" w:rsidRDefault="00326CA0">
      <w:pPr>
        <w:jc w:val="left"/>
        <w:rPr>
          <w:rFonts w:ascii="Times New Roman" w:hAnsi="Times New Roman"/>
        </w:rPr>
      </w:pPr>
    </w:p>
    <w:p w:rsidR="0003774C" w:rsidRDefault="0003774C">
      <w:pPr>
        <w:jc w:val="right"/>
        <w:rPr>
          <w:rFonts w:ascii="Times New Roman" w:hAnsi="Times New Roman"/>
        </w:rPr>
      </w:pPr>
    </w:p>
    <w:p w:rsidR="00326CA0" w:rsidRDefault="0023725B">
      <w:pPr>
        <w:jc w:val="right"/>
        <w:rPr>
          <w:rFonts w:ascii="Times New Roman" w:hAnsi="Times New Roman"/>
        </w:rPr>
      </w:pPr>
      <w:r>
        <w:rPr>
          <w:rFonts w:ascii="Times New Roman" w:hAnsi="Times New Roman"/>
        </w:rPr>
        <w:lastRenderedPageBreak/>
        <w:t>ПРИЛОЖЕНИЕ 1</w:t>
      </w:r>
    </w:p>
    <w:p w:rsidR="00326CA0" w:rsidRDefault="00326CA0">
      <w:pPr>
        <w:jc w:val="right"/>
        <w:rPr>
          <w:rFonts w:ascii="Times New Roman" w:hAnsi="Times New Roman"/>
        </w:rPr>
      </w:pPr>
    </w:p>
    <w:p w:rsidR="00326CA0" w:rsidRDefault="00326CA0">
      <w:pPr>
        <w:jc w:val="right"/>
        <w:rPr>
          <w:rFonts w:ascii="Times New Roman" w:hAnsi="Times New Roman"/>
        </w:rPr>
      </w:pPr>
    </w:p>
    <w:p w:rsidR="00326CA0" w:rsidRDefault="0023725B">
      <w:pPr>
        <w:jc w:val="center"/>
        <w:rPr>
          <w:rFonts w:ascii="Times New Roman" w:hAnsi="Times New Roman"/>
          <w:color w:val="181818"/>
        </w:rPr>
      </w:pPr>
      <w:r>
        <w:rPr>
          <w:rFonts w:ascii="Times New Roman" w:hAnsi="Times New Roman"/>
          <w:b/>
          <w:i/>
        </w:rPr>
        <w:t xml:space="preserve">Язык </w:t>
      </w:r>
      <w:proofErr w:type="gramStart"/>
      <w:r>
        <w:rPr>
          <w:rFonts w:ascii="Times New Roman" w:hAnsi="Times New Roman"/>
          <w:b/>
          <w:i/>
        </w:rPr>
        <w:t>жестов( анкета</w:t>
      </w:r>
      <w:proofErr w:type="gramEnd"/>
      <w:r>
        <w:rPr>
          <w:rFonts w:ascii="Times New Roman" w:hAnsi="Times New Roman"/>
          <w:b/>
          <w:i/>
        </w:rPr>
        <w:t>)</w:t>
      </w:r>
    </w:p>
    <w:p w:rsidR="00326CA0" w:rsidRDefault="0023725B">
      <w:pPr>
        <w:jc w:val="left"/>
        <w:rPr>
          <w:rFonts w:ascii="Times New Roman" w:hAnsi="Times New Roman"/>
          <w:color w:val="181818"/>
        </w:rPr>
      </w:pPr>
      <w:r>
        <w:rPr>
          <w:rFonts w:ascii="Times New Roman" w:hAnsi="Times New Roman"/>
          <w:b/>
        </w:rPr>
        <w:t>1.   На что вы, прежде всего, обращаете внимание, разговаривая с человеком?</w:t>
      </w:r>
    </w:p>
    <w:p w:rsidR="00326CA0" w:rsidRDefault="0023725B">
      <w:pPr>
        <w:jc w:val="left"/>
        <w:rPr>
          <w:rFonts w:ascii="Times New Roman" w:hAnsi="Times New Roman"/>
          <w:color w:val="181818"/>
        </w:rPr>
      </w:pPr>
      <w:r>
        <w:rPr>
          <w:rFonts w:ascii="Times New Roman" w:hAnsi="Times New Roman"/>
        </w:rPr>
        <w:t xml:space="preserve">1)   На лицо (мимика)                            </w:t>
      </w:r>
    </w:p>
    <w:p w:rsidR="00326CA0" w:rsidRDefault="0023725B">
      <w:pPr>
        <w:jc w:val="left"/>
        <w:rPr>
          <w:rFonts w:ascii="Times New Roman" w:hAnsi="Times New Roman"/>
        </w:rPr>
      </w:pPr>
      <w:r>
        <w:rPr>
          <w:rFonts w:ascii="Times New Roman" w:hAnsi="Times New Roman"/>
        </w:rPr>
        <w:t>2)   Интонация и тембр голоса;</w:t>
      </w:r>
    </w:p>
    <w:p w:rsidR="00326CA0" w:rsidRDefault="0023725B">
      <w:pPr>
        <w:jc w:val="left"/>
        <w:rPr>
          <w:rFonts w:ascii="Times New Roman" w:hAnsi="Times New Roman"/>
          <w:color w:val="181818"/>
        </w:rPr>
      </w:pPr>
      <w:r>
        <w:rPr>
          <w:rFonts w:ascii="Times New Roman" w:hAnsi="Times New Roman"/>
        </w:rPr>
        <w:t>3)   Положение рук;</w:t>
      </w:r>
    </w:p>
    <w:p w:rsidR="00326CA0" w:rsidRDefault="0023725B">
      <w:pPr>
        <w:jc w:val="left"/>
        <w:rPr>
          <w:rFonts w:ascii="Times New Roman" w:hAnsi="Times New Roman"/>
          <w:color w:val="181818"/>
        </w:rPr>
      </w:pPr>
      <w:r>
        <w:rPr>
          <w:rFonts w:ascii="Times New Roman" w:hAnsi="Times New Roman"/>
          <w:b/>
        </w:rPr>
        <w:t>2. Считаете ли вы, что у женщин язык мимики и жестов более выразителен, чем у мужчин?</w:t>
      </w:r>
    </w:p>
    <w:p w:rsidR="00326CA0" w:rsidRDefault="0023725B">
      <w:pPr>
        <w:jc w:val="left"/>
        <w:rPr>
          <w:rFonts w:ascii="Times New Roman" w:hAnsi="Times New Roman"/>
          <w:color w:val="181818"/>
        </w:rPr>
      </w:pPr>
      <w:r>
        <w:rPr>
          <w:rFonts w:ascii="Times New Roman" w:hAnsi="Times New Roman"/>
        </w:rPr>
        <w:t>1) Да;</w:t>
      </w:r>
    </w:p>
    <w:p w:rsidR="00326CA0" w:rsidRDefault="0023725B">
      <w:pPr>
        <w:jc w:val="left"/>
        <w:rPr>
          <w:rFonts w:ascii="Times New Roman" w:hAnsi="Times New Roman"/>
          <w:color w:val="181818"/>
        </w:rPr>
      </w:pPr>
      <w:r>
        <w:rPr>
          <w:rFonts w:ascii="Times New Roman" w:hAnsi="Times New Roman"/>
        </w:rPr>
        <w:t>2) Нет;</w:t>
      </w:r>
    </w:p>
    <w:p w:rsidR="00326CA0" w:rsidRDefault="0023725B">
      <w:pPr>
        <w:jc w:val="left"/>
        <w:rPr>
          <w:rFonts w:ascii="Times New Roman" w:hAnsi="Times New Roman"/>
          <w:color w:val="181818"/>
        </w:rPr>
      </w:pPr>
      <w:r>
        <w:rPr>
          <w:rFonts w:ascii="Times New Roman" w:hAnsi="Times New Roman"/>
        </w:rPr>
        <w:t>3) Не знаю.</w:t>
      </w:r>
    </w:p>
    <w:p w:rsidR="00326CA0" w:rsidRDefault="0023725B">
      <w:pPr>
        <w:jc w:val="left"/>
        <w:rPr>
          <w:rFonts w:ascii="Times New Roman" w:hAnsi="Times New Roman"/>
          <w:color w:val="181818"/>
        </w:rPr>
      </w:pPr>
      <w:r>
        <w:rPr>
          <w:rFonts w:ascii="Times New Roman" w:hAnsi="Times New Roman"/>
          <w:b/>
        </w:rPr>
        <w:t>3. Если ваш собеседник, разговаривая с вами, отводит взгляд в сторону, это для вас признак…  </w:t>
      </w:r>
    </w:p>
    <w:p w:rsidR="00326CA0" w:rsidRDefault="0023725B">
      <w:pPr>
        <w:jc w:val="left"/>
        <w:rPr>
          <w:rFonts w:ascii="Times New Roman" w:hAnsi="Times New Roman"/>
          <w:color w:val="181818"/>
        </w:rPr>
      </w:pPr>
      <w:r>
        <w:rPr>
          <w:rFonts w:ascii="Times New Roman" w:hAnsi="Times New Roman"/>
        </w:rPr>
        <w:t>1) Нечестности;</w:t>
      </w:r>
    </w:p>
    <w:p w:rsidR="00326CA0" w:rsidRDefault="0023725B">
      <w:pPr>
        <w:jc w:val="left"/>
        <w:rPr>
          <w:rFonts w:ascii="Times New Roman" w:hAnsi="Times New Roman"/>
          <w:color w:val="181818"/>
        </w:rPr>
      </w:pPr>
      <w:r>
        <w:rPr>
          <w:rFonts w:ascii="Times New Roman" w:hAnsi="Times New Roman"/>
        </w:rPr>
        <w:t>2) Неуверенности в себе;</w:t>
      </w:r>
    </w:p>
    <w:p w:rsidR="00326CA0" w:rsidRDefault="0023725B">
      <w:pPr>
        <w:jc w:val="left"/>
        <w:rPr>
          <w:rFonts w:ascii="Times New Roman" w:hAnsi="Times New Roman"/>
          <w:color w:val="181818"/>
        </w:rPr>
      </w:pPr>
      <w:r>
        <w:rPr>
          <w:rFonts w:ascii="Times New Roman" w:hAnsi="Times New Roman"/>
        </w:rPr>
        <w:t>3)  Недоверия.</w:t>
      </w:r>
    </w:p>
    <w:p w:rsidR="00326CA0" w:rsidRDefault="0023725B">
      <w:pPr>
        <w:jc w:val="left"/>
        <w:rPr>
          <w:rFonts w:ascii="Times New Roman" w:hAnsi="Times New Roman"/>
          <w:color w:val="181818"/>
        </w:rPr>
      </w:pPr>
      <w:r>
        <w:rPr>
          <w:rFonts w:ascii="Times New Roman" w:hAnsi="Times New Roman"/>
          <w:b/>
        </w:rPr>
        <w:t>4. Какое, по вашему мнению, процентное количество человеческого общения осуществляется невербальным путём? (с помощью жестов)  </w:t>
      </w:r>
    </w:p>
    <w:p w:rsidR="00326CA0" w:rsidRDefault="0023725B">
      <w:pPr>
        <w:jc w:val="left"/>
        <w:rPr>
          <w:rFonts w:ascii="Times New Roman" w:hAnsi="Times New Roman"/>
          <w:color w:val="181818"/>
        </w:rPr>
      </w:pPr>
      <w:r>
        <w:rPr>
          <w:rFonts w:ascii="Times New Roman" w:hAnsi="Times New Roman"/>
        </w:rPr>
        <w:t>1) 20%</w:t>
      </w:r>
    </w:p>
    <w:p w:rsidR="00326CA0" w:rsidRDefault="0023725B">
      <w:pPr>
        <w:jc w:val="left"/>
        <w:rPr>
          <w:rFonts w:ascii="Times New Roman" w:hAnsi="Times New Roman"/>
          <w:color w:val="181818"/>
        </w:rPr>
      </w:pPr>
      <w:r>
        <w:rPr>
          <w:rFonts w:ascii="Times New Roman" w:hAnsi="Times New Roman"/>
        </w:rPr>
        <w:t>2) 40%</w:t>
      </w:r>
    </w:p>
    <w:p w:rsidR="00326CA0" w:rsidRDefault="0023725B">
      <w:pPr>
        <w:jc w:val="left"/>
        <w:rPr>
          <w:rFonts w:ascii="Times New Roman" w:hAnsi="Times New Roman"/>
          <w:color w:val="181818"/>
        </w:rPr>
      </w:pPr>
      <w:r>
        <w:rPr>
          <w:rFonts w:ascii="Times New Roman" w:hAnsi="Times New Roman"/>
        </w:rPr>
        <w:t>3) 80%</w:t>
      </w:r>
    </w:p>
    <w:p w:rsidR="00326CA0" w:rsidRDefault="0023725B">
      <w:pPr>
        <w:jc w:val="left"/>
        <w:rPr>
          <w:rFonts w:ascii="Times New Roman" w:hAnsi="Times New Roman"/>
          <w:color w:val="181818"/>
        </w:rPr>
      </w:pPr>
      <w:r>
        <w:rPr>
          <w:rFonts w:ascii="Times New Roman" w:hAnsi="Times New Roman"/>
          <w:b/>
        </w:rPr>
        <w:t>5. Какой/какие из нижеперечисленных жестов по Вашему мнению означают ложь?</w:t>
      </w:r>
    </w:p>
    <w:p w:rsidR="00326CA0" w:rsidRDefault="0023725B">
      <w:pPr>
        <w:jc w:val="left"/>
        <w:rPr>
          <w:rFonts w:ascii="Times New Roman" w:hAnsi="Times New Roman"/>
          <w:color w:val="181818"/>
        </w:rPr>
      </w:pPr>
      <w:r>
        <w:rPr>
          <w:rFonts w:ascii="Times New Roman" w:hAnsi="Times New Roman"/>
        </w:rPr>
        <w:t>1) Говорение сквозь пальцы; </w:t>
      </w:r>
    </w:p>
    <w:p w:rsidR="00326CA0" w:rsidRDefault="0023725B">
      <w:pPr>
        <w:jc w:val="left"/>
        <w:rPr>
          <w:rFonts w:ascii="Times New Roman" w:hAnsi="Times New Roman"/>
          <w:color w:val="181818"/>
        </w:rPr>
      </w:pPr>
      <w:r>
        <w:rPr>
          <w:rFonts w:ascii="Times New Roman" w:hAnsi="Times New Roman"/>
        </w:rPr>
        <w:t>2) Потирание ушей;</w:t>
      </w:r>
    </w:p>
    <w:p w:rsidR="00326CA0" w:rsidRDefault="0023725B">
      <w:pPr>
        <w:jc w:val="left"/>
        <w:rPr>
          <w:rFonts w:ascii="Times New Roman" w:hAnsi="Times New Roman"/>
          <w:color w:val="181818"/>
        </w:rPr>
      </w:pPr>
      <w:r>
        <w:rPr>
          <w:rFonts w:ascii="Times New Roman" w:hAnsi="Times New Roman"/>
        </w:rPr>
        <w:t>3) Недостаточный зрительный контакт.  </w:t>
      </w:r>
    </w:p>
    <w:p w:rsidR="00326CA0" w:rsidRDefault="0023725B">
      <w:pPr>
        <w:jc w:val="left"/>
        <w:rPr>
          <w:rFonts w:ascii="Times New Roman" w:hAnsi="Times New Roman"/>
          <w:color w:val="181818"/>
        </w:rPr>
      </w:pPr>
      <w:r>
        <w:rPr>
          <w:rFonts w:ascii="Times New Roman" w:hAnsi="Times New Roman"/>
          <w:b/>
        </w:rPr>
        <w:t>6.   Какая часть лица наиболее «выразительна»? (выберите два варианта.)</w:t>
      </w:r>
    </w:p>
    <w:p w:rsidR="00326CA0" w:rsidRDefault="0023725B">
      <w:pPr>
        <w:jc w:val="left"/>
        <w:rPr>
          <w:rFonts w:ascii="Times New Roman" w:hAnsi="Times New Roman"/>
          <w:color w:val="181818"/>
        </w:rPr>
      </w:pPr>
      <w:r>
        <w:rPr>
          <w:rFonts w:ascii="Times New Roman" w:hAnsi="Times New Roman"/>
        </w:rPr>
        <w:t>1)   Брови;</w:t>
      </w:r>
    </w:p>
    <w:p w:rsidR="00326CA0" w:rsidRDefault="0023725B">
      <w:pPr>
        <w:jc w:val="left"/>
        <w:rPr>
          <w:rFonts w:ascii="Times New Roman" w:hAnsi="Times New Roman"/>
          <w:color w:val="181818"/>
        </w:rPr>
      </w:pPr>
      <w:r>
        <w:rPr>
          <w:rFonts w:ascii="Times New Roman" w:hAnsi="Times New Roman"/>
        </w:rPr>
        <w:t>2)   Глаза;</w:t>
      </w:r>
    </w:p>
    <w:p w:rsidR="00326CA0" w:rsidRDefault="0023725B">
      <w:pPr>
        <w:jc w:val="left"/>
        <w:rPr>
          <w:rFonts w:ascii="Times New Roman" w:hAnsi="Times New Roman"/>
          <w:color w:val="181818"/>
        </w:rPr>
      </w:pPr>
      <w:r>
        <w:rPr>
          <w:rFonts w:ascii="Times New Roman" w:hAnsi="Times New Roman"/>
        </w:rPr>
        <w:t>3)   Губы.</w:t>
      </w:r>
    </w:p>
    <w:p w:rsidR="00326CA0" w:rsidRDefault="0023725B">
      <w:pPr>
        <w:jc w:val="left"/>
        <w:rPr>
          <w:rFonts w:ascii="Times New Roman" w:hAnsi="Times New Roman"/>
          <w:color w:val="181818"/>
        </w:rPr>
      </w:pPr>
      <w:r>
        <w:rPr>
          <w:rFonts w:ascii="Times New Roman" w:hAnsi="Times New Roman"/>
          <w:b/>
        </w:rPr>
        <w:t>7.Какие мимические движения и жесты, по-вашему, понимаются во всём мире одинаково?  </w:t>
      </w:r>
    </w:p>
    <w:p w:rsidR="00326CA0" w:rsidRDefault="0023725B">
      <w:pPr>
        <w:jc w:val="left"/>
        <w:rPr>
          <w:rFonts w:ascii="Times New Roman" w:hAnsi="Times New Roman"/>
          <w:color w:val="181818"/>
        </w:rPr>
      </w:pPr>
      <w:r>
        <w:rPr>
          <w:rFonts w:ascii="Times New Roman" w:hAnsi="Times New Roman"/>
        </w:rPr>
        <w:t>1) Качание головой;</w:t>
      </w:r>
    </w:p>
    <w:p w:rsidR="00326CA0" w:rsidRDefault="0023725B">
      <w:pPr>
        <w:jc w:val="left"/>
        <w:rPr>
          <w:rFonts w:ascii="Times New Roman" w:hAnsi="Times New Roman"/>
          <w:color w:val="181818"/>
        </w:rPr>
      </w:pPr>
      <w:r>
        <w:rPr>
          <w:rFonts w:ascii="Times New Roman" w:hAnsi="Times New Roman"/>
        </w:rPr>
        <w:t>2) Улыбка;</w:t>
      </w:r>
    </w:p>
    <w:p w:rsidR="00326CA0" w:rsidRDefault="0023725B">
      <w:pPr>
        <w:jc w:val="left"/>
        <w:rPr>
          <w:rFonts w:ascii="Times New Roman" w:hAnsi="Times New Roman"/>
          <w:color w:val="181818"/>
        </w:rPr>
      </w:pPr>
      <w:r>
        <w:rPr>
          <w:rFonts w:ascii="Times New Roman" w:hAnsi="Times New Roman"/>
        </w:rPr>
        <w:t>3) Морщат лоб.</w:t>
      </w:r>
    </w:p>
    <w:p w:rsidR="00326CA0" w:rsidRDefault="0023725B">
      <w:pPr>
        <w:jc w:val="left"/>
        <w:rPr>
          <w:rFonts w:ascii="Times New Roman" w:hAnsi="Times New Roman"/>
          <w:color w:val="181818"/>
        </w:rPr>
      </w:pPr>
      <w:r>
        <w:rPr>
          <w:rFonts w:ascii="Times New Roman" w:hAnsi="Times New Roman"/>
          <w:b/>
        </w:rPr>
        <w:t>8. Зачем людям нужен язык жестов? (ответы написать внизу)</w:t>
      </w:r>
    </w:p>
    <w:p w:rsidR="00326CA0" w:rsidRDefault="0023725B">
      <w:pPr>
        <w:jc w:val="center"/>
        <w:rPr>
          <w:rFonts w:ascii="Times New Roman" w:hAnsi="Times New Roman"/>
          <w:color w:val="181818"/>
        </w:rPr>
      </w:pPr>
      <w:r>
        <w:rPr>
          <w:rFonts w:ascii="Times New Roman" w:hAnsi="Times New Roman"/>
          <w:b/>
          <w:color w:val="181818"/>
        </w:rPr>
        <w:t> </w:t>
      </w:r>
    </w:p>
    <w:p w:rsidR="00326CA0" w:rsidRDefault="00326CA0">
      <w:pPr>
        <w:jc w:val="left"/>
        <w:rPr>
          <w:rFonts w:ascii="Times New Roman" w:hAnsi="Times New Roman"/>
        </w:rPr>
      </w:pPr>
    </w:p>
    <w:p w:rsidR="00326CA0" w:rsidRDefault="00326CA0">
      <w:pPr>
        <w:pStyle w:val="a5"/>
        <w:ind w:left="2880"/>
        <w:jc w:val="left"/>
        <w:rPr>
          <w:rFonts w:ascii="Times New Roman" w:hAnsi="Times New Roman"/>
        </w:rPr>
      </w:pPr>
    </w:p>
    <w:p w:rsidR="00326CA0" w:rsidRPr="003812DA" w:rsidRDefault="00326CA0" w:rsidP="003812DA">
      <w:pPr>
        <w:jc w:val="left"/>
        <w:rPr>
          <w:rFonts w:ascii="Times New Roman" w:hAnsi="Times New Roman"/>
        </w:rPr>
      </w:pPr>
    </w:p>
    <w:p w:rsidR="00326CA0" w:rsidRDefault="0023725B">
      <w:pPr>
        <w:jc w:val="right"/>
        <w:rPr>
          <w:rFonts w:ascii="Times New Roman" w:hAnsi="Times New Roman"/>
        </w:rPr>
      </w:pPr>
      <w:r>
        <w:rPr>
          <w:rFonts w:ascii="Times New Roman" w:hAnsi="Times New Roman"/>
        </w:rPr>
        <w:lastRenderedPageBreak/>
        <w:t>ПРИЛОЖЕНИЕ 2</w:t>
      </w:r>
    </w:p>
    <w:p w:rsidR="00326CA0" w:rsidRDefault="00326CA0">
      <w:pPr>
        <w:jc w:val="righ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Pr="00F77D8E" w:rsidRDefault="0023725B">
      <w:pPr>
        <w:numPr>
          <w:ilvl w:val="0"/>
          <w:numId w:val="1"/>
        </w:numPr>
        <w:spacing w:line="228" w:lineRule="auto"/>
        <w:ind w:left="1325" w:firstLine="0"/>
        <w:contextualSpacing/>
        <w:jc w:val="left"/>
        <w:rPr>
          <w:rFonts w:ascii="Times New Roman" w:hAnsi="Times New Roman"/>
        </w:rPr>
      </w:pPr>
      <w:r w:rsidRPr="00F77D8E">
        <w:rPr>
          <w:rFonts w:ascii="Times New Roman" w:hAnsi="Times New Roman"/>
          <w:noProof/>
        </w:rPr>
        <w:drawing>
          <wp:anchor distT="0" distB="0" distL="114300" distR="114300" simplePos="0" relativeHeight="251658240" behindDoc="0" locked="0" layoutInCell="1" allowOverlap="1">
            <wp:simplePos x="0" y="0"/>
            <wp:positionH relativeFrom="column">
              <wp:posOffset>-762000</wp:posOffset>
            </wp:positionH>
            <wp:positionV relativeFrom="page">
              <wp:posOffset>1711959</wp:posOffset>
            </wp:positionV>
            <wp:extent cx="3554360" cy="2568167"/>
            <wp:effectExtent l="0" t="0" r="0" b="0"/>
            <wp:wrapSquare wrapText="bothSides" distT="0" distB="0" distL="114300" distR="11430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pic:blipFill>
                  <pic:spPr>
                    <a:xfrm>
                      <a:off x="0" y="0"/>
                      <a:ext cx="3554360" cy="2568167"/>
                    </a:xfrm>
                    <a:prstGeom prst="rect">
                      <a:avLst/>
                    </a:prstGeom>
                  </pic:spPr>
                </pic:pic>
              </a:graphicData>
            </a:graphic>
          </wp:anchor>
        </w:drawing>
      </w:r>
      <w:r w:rsidRPr="00F77D8E">
        <w:rPr>
          <w:rFonts w:ascii="Times New Roman" w:hAnsi="Times New Roman"/>
          <w:color w:val="191B0E"/>
        </w:rPr>
        <w:t>Очень распространенный жест – «замок», который сразу же отражает внутреннее состояние закрытости человека различными способами: сцепляя руки, перекрещивая руки на груди, перекрещивая ноги – все это говорит о его эмоциональном напряжении в общении, он скован и закрыл себя.</w:t>
      </w: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1973C4" w:rsidRDefault="001973C4">
      <w:pPr>
        <w:pStyle w:val="a5"/>
        <w:ind w:left="2880"/>
        <w:jc w:val="left"/>
        <w:rPr>
          <w:rFonts w:ascii="Times New Roman" w:hAnsi="Times New Roman"/>
        </w:rPr>
      </w:pPr>
    </w:p>
    <w:p w:rsidR="001973C4" w:rsidRDefault="001973C4">
      <w:pPr>
        <w:pStyle w:val="a5"/>
        <w:ind w:left="2880"/>
        <w:jc w:val="left"/>
        <w:rPr>
          <w:rFonts w:ascii="Times New Roman" w:hAnsi="Times New Roman"/>
        </w:rPr>
      </w:pPr>
    </w:p>
    <w:p w:rsidR="00326CA0" w:rsidRDefault="003812DA">
      <w:pPr>
        <w:pStyle w:val="a5"/>
        <w:ind w:left="2880"/>
        <w:jc w:val="left"/>
        <w:rPr>
          <w:rFonts w:ascii="Times New Roman" w:hAnsi="Times New Roman"/>
        </w:rPr>
      </w:pPr>
      <w:r>
        <w:rPr>
          <w:rFonts w:ascii="Times New Roman" w:hAnsi="Times New Roman"/>
        </w:rPr>
        <w:t xml:space="preserve">             </w:t>
      </w:r>
      <w:r w:rsidR="0023725B">
        <w:rPr>
          <w:rFonts w:ascii="Times New Roman" w:hAnsi="Times New Roman"/>
        </w:rPr>
        <w:t>Рис.1</w:t>
      </w: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1973C4" w:rsidRDefault="001973C4">
      <w:pPr>
        <w:pStyle w:val="a5"/>
        <w:ind w:left="2880"/>
        <w:jc w:val="left"/>
        <w:rPr>
          <w:rFonts w:ascii="Times New Roman" w:hAnsi="Times New Roman"/>
        </w:rPr>
      </w:pPr>
    </w:p>
    <w:p w:rsidR="00F77D8E" w:rsidRDefault="001973C4" w:rsidP="00531D00">
      <w:pPr>
        <w:rPr>
          <w:rFonts w:ascii="Times New Roman" w:hAnsi="Times New Roman"/>
        </w:rPr>
      </w:pPr>
      <w:r>
        <w:rPr>
          <w:noProof/>
        </w:rPr>
        <w:drawing>
          <wp:anchor distT="0" distB="0" distL="114300" distR="114300" simplePos="0" relativeHeight="251659264" behindDoc="0" locked="0" layoutInCell="1" allowOverlap="1">
            <wp:simplePos x="0" y="0"/>
            <wp:positionH relativeFrom="margin">
              <wp:posOffset>-695325</wp:posOffset>
            </wp:positionH>
            <wp:positionV relativeFrom="margin">
              <wp:posOffset>5069205</wp:posOffset>
            </wp:positionV>
            <wp:extent cx="4105275" cy="3048000"/>
            <wp:effectExtent l="0" t="0" r="9525" b="0"/>
            <wp:wrapSquare wrapText="bothSides"/>
            <wp:docPr id="4" name="Рисунок 4">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F5468B12-DF85-B5BB-64B0-D2EFD8B549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F5468B12-DF85-B5BB-64B0-D2EFD8B54932}"/>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105275" cy="3048000"/>
                    </a:xfrm>
                    <a:prstGeom prst="rect">
                      <a:avLst/>
                    </a:prstGeom>
                  </pic:spPr>
                </pic:pic>
              </a:graphicData>
            </a:graphic>
          </wp:anchor>
        </w:drawing>
      </w:r>
    </w:p>
    <w:p w:rsidR="00531D00" w:rsidRPr="00531D00" w:rsidRDefault="00531D00" w:rsidP="00531D00">
      <w:pPr>
        <w:rPr>
          <w:rFonts w:ascii="Times New Roman" w:hAnsi="Times New Roman"/>
        </w:rPr>
      </w:pPr>
    </w:p>
    <w:p w:rsidR="00326CA0" w:rsidRDefault="0023725B" w:rsidP="00F77D8E">
      <w:pPr>
        <w:pStyle w:val="a5"/>
        <w:ind w:left="2880"/>
        <w:jc w:val="left"/>
        <w:rPr>
          <w:rFonts w:ascii="Times New Roman" w:hAnsi="Times New Roman"/>
        </w:rPr>
      </w:pPr>
      <w:r>
        <w:rPr>
          <w:rFonts w:ascii="Times New Roman" w:hAnsi="Times New Roman"/>
        </w:rPr>
        <w:t xml:space="preserve">Если отвечая на вопрос, </w:t>
      </w:r>
      <w:proofErr w:type="gramStart"/>
      <w:r>
        <w:rPr>
          <w:rFonts w:ascii="Times New Roman" w:hAnsi="Times New Roman"/>
        </w:rPr>
        <w:t>ваш  собеседник</w:t>
      </w:r>
      <w:proofErr w:type="gramEnd"/>
      <w:r>
        <w:rPr>
          <w:rFonts w:ascii="Times New Roman" w:hAnsi="Times New Roman"/>
        </w:rPr>
        <w:t xml:space="preserve"> постоянно дотрагивается рукой до носа, то он, скорее всего либо сомневается, либо говорит неправду.</w:t>
      </w:r>
    </w:p>
    <w:p w:rsidR="00F77D8E" w:rsidRDefault="00F77D8E" w:rsidP="00F77D8E">
      <w:pPr>
        <w:pStyle w:val="a5"/>
        <w:ind w:left="2880"/>
        <w:jc w:val="left"/>
        <w:rPr>
          <w:rFonts w:ascii="Times New Roman" w:hAnsi="Times New Roman"/>
        </w:rPr>
      </w:pPr>
    </w:p>
    <w:p w:rsidR="00326CA0" w:rsidRDefault="0023725B" w:rsidP="00F77D8E">
      <w:pPr>
        <w:pStyle w:val="a5"/>
        <w:ind w:left="2880"/>
        <w:jc w:val="left"/>
        <w:rPr>
          <w:rFonts w:ascii="Times New Roman" w:hAnsi="Times New Roman"/>
        </w:rPr>
      </w:pPr>
      <w:r>
        <w:rPr>
          <w:rFonts w:ascii="Times New Roman" w:hAnsi="Times New Roman"/>
        </w:rPr>
        <w:t>Прикрытие рта рукой или легкое касание рукой носа и рта – сокрытие истинных намерений, почесывание и потирание уха – человек уже не хочет слушать, что вы ему говорите.</w:t>
      </w:r>
    </w:p>
    <w:p w:rsidR="00326CA0" w:rsidRDefault="00326CA0">
      <w:pPr>
        <w:pStyle w:val="a5"/>
        <w:ind w:left="2880"/>
        <w:jc w:val="left"/>
        <w:rPr>
          <w:rFonts w:ascii="Times New Roman" w:hAnsi="Times New Roman"/>
        </w:rPr>
      </w:pPr>
    </w:p>
    <w:p w:rsidR="00F77D8E" w:rsidRDefault="00F77D8E">
      <w:pPr>
        <w:pStyle w:val="a5"/>
        <w:ind w:left="2880"/>
        <w:jc w:val="left"/>
        <w:rPr>
          <w:rFonts w:ascii="Times New Roman" w:hAnsi="Times New Roman"/>
        </w:rPr>
      </w:pPr>
    </w:p>
    <w:p w:rsidR="001973C4" w:rsidRDefault="001973C4">
      <w:pPr>
        <w:pStyle w:val="a5"/>
        <w:ind w:left="2880"/>
        <w:jc w:val="left"/>
        <w:rPr>
          <w:rFonts w:ascii="Times New Roman" w:hAnsi="Times New Roman"/>
        </w:rPr>
      </w:pPr>
    </w:p>
    <w:p w:rsidR="00326CA0" w:rsidRDefault="003812DA">
      <w:pPr>
        <w:pStyle w:val="a5"/>
        <w:ind w:left="2880"/>
        <w:jc w:val="left"/>
        <w:rPr>
          <w:rFonts w:ascii="Times New Roman" w:hAnsi="Times New Roman"/>
        </w:rPr>
      </w:pPr>
      <w:r>
        <w:rPr>
          <w:rFonts w:ascii="Times New Roman" w:hAnsi="Times New Roman"/>
        </w:rPr>
        <w:t xml:space="preserve">               </w:t>
      </w:r>
      <w:r w:rsidR="0023725B">
        <w:rPr>
          <w:rFonts w:ascii="Times New Roman" w:hAnsi="Times New Roman"/>
        </w:rPr>
        <w:t>Рис. 2</w:t>
      </w: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23725B" w:rsidRDefault="0023725B">
      <w:pPr>
        <w:pStyle w:val="a5"/>
        <w:ind w:left="2880"/>
        <w:jc w:val="left"/>
        <w:rPr>
          <w:rFonts w:ascii="Times New Roman" w:hAnsi="Times New Roman"/>
        </w:rPr>
      </w:pPr>
    </w:p>
    <w:p w:rsidR="0023725B" w:rsidRDefault="0023725B">
      <w:pPr>
        <w:pStyle w:val="a5"/>
        <w:ind w:left="2880"/>
        <w:jc w:val="left"/>
        <w:rPr>
          <w:rFonts w:ascii="Times New Roman" w:hAnsi="Times New Roman"/>
        </w:rPr>
      </w:pPr>
    </w:p>
    <w:p w:rsidR="0023725B" w:rsidRDefault="0023725B">
      <w:pPr>
        <w:pStyle w:val="a5"/>
        <w:ind w:left="2880"/>
        <w:jc w:val="left"/>
        <w:rPr>
          <w:rFonts w:ascii="Times New Roman" w:hAnsi="Times New Roman"/>
        </w:rPr>
      </w:pPr>
    </w:p>
    <w:p w:rsidR="0023725B" w:rsidRDefault="0023725B">
      <w:pPr>
        <w:pStyle w:val="a5"/>
        <w:ind w:left="2880"/>
        <w:jc w:val="left"/>
        <w:rPr>
          <w:rFonts w:ascii="Times New Roman" w:hAnsi="Times New Roman"/>
        </w:rPr>
      </w:pPr>
    </w:p>
    <w:p w:rsidR="0023725B" w:rsidRDefault="0023725B">
      <w:pPr>
        <w:pStyle w:val="a5"/>
        <w:ind w:left="2880"/>
        <w:jc w:val="left"/>
        <w:rPr>
          <w:rFonts w:ascii="Times New Roman" w:hAnsi="Times New Roman"/>
        </w:rPr>
      </w:pPr>
    </w:p>
    <w:p w:rsidR="0023725B" w:rsidRDefault="0023725B">
      <w:pPr>
        <w:pStyle w:val="a5"/>
        <w:ind w:left="2880"/>
        <w:jc w:val="left"/>
        <w:rPr>
          <w:rFonts w:ascii="Times New Roman" w:hAnsi="Times New Roman"/>
        </w:rPr>
      </w:pPr>
    </w:p>
    <w:p w:rsidR="00326CA0" w:rsidRPr="0070719D" w:rsidRDefault="00F77D8E" w:rsidP="0070719D">
      <w:pPr>
        <w:jc w:val="left"/>
        <w:rPr>
          <w:rFonts w:ascii="Times New Roman" w:hAnsi="Times New Roman"/>
        </w:rPr>
      </w:pPr>
      <w:r>
        <w:rPr>
          <w:noProof/>
        </w:rPr>
        <w:drawing>
          <wp:anchor distT="0" distB="0" distL="114300" distR="114300" simplePos="0" relativeHeight="251660288" behindDoc="0" locked="0" layoutInCell="1" allowOverlap="1">
            <wp:simplePos x="2657475" y="1562100"/>
            <wp:positionH relativeFrom="margin">
              <wp:align>left</wp:align>
            </wp:positionH>
            <wp:positionV relativeFrom="margin">
              <wp:align>top</wp:align>
            </wp:positionV>
            <wp:extent cx="3152775" cy="3048000"/>
            <wp:effectExtent l="0" t="0" r="9525" b="0"/>
            <wp:wrapSquare wrapText="bothSides"/>
            <wp:docPr id="2" name="Рисунок 2">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0918D0F8-FFA9-AB1E-BDEC-27E6E695C7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0918D0F8-FFA9-AB1E-BDEC-27E6E695C769}"/>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152775" cy="3048000"/>
                    </a:xfrm>
                    <a:prstGeom prst="rect">
                      <a:avLst/>
                    </a:prstGeom>
                  </pic:spPr>
                </pic:pic>
              </a:graphicData>
            </a:graphic>
          </wp:anchor>
        </w:drawing>
      </w:r>
      <w:r w:rsidR="0023725B" w:rsidRPr="0070719D">
        <w:rPr>
          <w:rFonts w:ascii="Times New Roman" w:hAnsi="Times New Roman"/>
        </w:rPr>
        <w:t>Прикосновение к шее – сомнение, несогласие с тем, что вы говорите.</w:t>
      </w: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F77D8E">
      <w:pPr>
        <w:pStyle w:val="a5"/>
        <w:ind w:left="2880"/>
        <w:jc w:val="left"/>
        <w:rPr>
          <w:rFonts w:ascii="Times New Roman" w:hAnsi="Times New Roman"/>
        </w:rPr>
      </w:pPr>
      <w:r>
        <w:rPr>
          <w:rFonts w:ascii="Times New Roman" w:hAnsi="Times New Roman"/>
        </w:rPr>
        <w:t xml:space="preserve">   </w:t>
      </w:r>
      <w:r w:rsidR="003812DA">
        <w:rPr>
          <w:rFonts w:ascii="Times New Roman" w:hAnsi="Times New Roman"/>
        </w:rPr>
        <w:t xml:space="preserve">              </w:t>
      </w:r>
      <w:r w:rsidR="0023725B">
        <w:rPr>
          <w:rFonts w:ascii="Times New Roman" w:hAnsi="Times New Roman"/>
        </w:rPr>
        <w:t>Рис.3</w:t>
      </w:r>
    </w:p>
    <w:p w:rsidR="00326CA0" w:rsidRDefault="00326CA0">
      <w:pPr>
        <w:pStyle w:val="a5"/>
        <w:ind w:left="2880"/>
        <w:jc w:val="left"/>
        <w:rPr>
          <w:rFonts w:ascii="Times New Roman" w:hAnsi="Times New Roman"/>
        </w:rPr>
      </w:pPr>
    </w:p>
    <w:p w:rsidR="00326CA0" w:rsidRPr="003812DA" w:rsidRDefault="00326CA0" w:rsidP="003812DA">
      <w:pPr>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Pr="00531D00" w:rsidRDefault="00F77D8E" w:rsidP="00531D00">
      <w:pPr>
        <w:jc w:val="left"/>
        <w:rPr>
          <w:rFonts w:ascii="Times New Roman" w:hAnsi="Times New Roman"/>
        </w:rPr>
      </w:pPr>
      <w:r>
        <w:rPr>
          <w:noProof/>
        </w:rPr>
        <w:drawing>
          <wp:anchor distT="0" distB="0" distL="114300" distR="114300" simplePos="0" relativeHeight="251661312" behindDoc="0" locked="0" layoutInCell="1" allowOverlap="1">
            <wp:simplePos x="0" y="0"/>
            <wp:positionH relativeFrom="margin">
              <wp:posOffset>-476250</wp:posOffset>
            </wp:positionH>
            <wp:positionV relativeFrom="margin">
              <wp:posOffset>5193665</wp:posOffset>
            </wp:positionV>
            <wp:extent cx="3038475" cy="3683000"/>
            <wp:effectExtent l="0" t="0" r="9525" b="0"/>
            <wp:wrapSquare wrapText="bothSides"/>
            <wp:docPr id="3" name="Рисунок 3">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28B924EE-5DAA-6215-6188-F35F85BA73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28B924EE-5DAA-6215-6188-F35F85BA7388}"/>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038475" cy="3683000"/>
                    </a:xfrm>
                    <a:prstGeom prst="rect">
                      <a:avLst/>
                    </a:prstGeom>
                  </pic:spPr>
                </pic:pic>
              </a:graphicData>
            </a:graphic>
            <wp14:sizeRelH relativeFrom="margin">
              <wp14:pctWidth>0</wp14:pctWidth>
            </wp14:sizeRelH>
            <wp14:sizeRelV relativeFrom="margin">
              <wp14:pctHeight>0</wp14:pctHeight>
            </wp14:sizeRelV>
          </wp:anchor>
        </w:drawing>
      </w: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23725B" w:rsidP="00F77D8E">
      <w:pPr>
        <w:pStyle w:val="a5"/>
        <w:ind w:left="2880"/>
        <w:jc w:val="left"/>
        <w:rPr>
          <w:rFonts w:ascii="Times New Roman" w:hAnsi="Times New Roman"/>
        </w:rPr>
      </w:pPr>
      <w:r>
        <w:rPr>
          <w:rFonts w:ascii="Times New Roman" w:hAnsi="Times New Roman"/>
        </w:rPr>
        <w:t>А вот когда слушателю с</w:t>
      </w:r>
      <w:r w:rsidR="00F77D8E">
        <w:rPr>
          <w:rFonts w:ascii="Times New Roman" w:hAnsi="Times New Roman"/>
        </w:rPr>
        <w:t xml:space="preserve">тановится скучно, и он начинает </w:t>
      </w:r>
      <w:r>
        <w:rPr>
          <w:rFonts w:ascii="Times New Roman" w:hAnsi="Times New Roman"/>
        </w:rPr>
        <w:t xml:space="preserve">расслабляться, то это проявляется в следующих жестах: </w:t>
      </w:r>
      <w:proofErr w:type="spellStart"/>
      <w:r>
        <w:rPr>
          <w:rFonts w:ascii="Times New Roman" w:hAnsi="Times New Roman"/>
        </w:rPr>
        <w:t>подпирание</w:t>
      </w:r>
      <w:proofErr w:type="spellEnd"/>
      <w:r>
        <w:rPr>
          <w:rFonts w:ascii="Times New Roman" w:hAnsi="Times New Roman"/>
        </w:rPr>
        <w:t xml:space="preserve"> ладонью щеки, постукивание пальцами по столу (это еще означает нетерпение), постукивание ногами по полу</w:t>
      </w:r>
    </w:p>
    <w:p w:rsidR="00326CA0" w:rsidRDefault="00326CA0" w:rsidP="00F77D8E">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812DA" w:rsidRDefault="003812DA" w:rsidP="003812DA">
      <w:pPr>
        <w:jc w:val="left"/>
        <w:rPr>
          <w:rFonts w:ascii="Times New Roman" w:hAnsi="Times New Roman"/>
        </w:rPr>
      </w:pPr>
    </w:p>
    <w:p w:rsidR="003812DA" w:rsidRDefault="003812DA" w:rsidP="003812DA">
      <w:pPr>
        <w:jc w:val="left"/>
        <w:rPr>
          <w:rFonts w:ascii="Times New Roman" w:hAnsi="Times New Roman"/>
        </w:rPr>
      </w:pPr>
    </w:p>
    <w:p w:rsidR="003812DA" w:rsidRDefault="003812DA" w:rsidP="003812DA">
      <w:pPr>
        <w:jc w:val="left"/>
        <w:rPr>
          <w:rFonts w:ascii="Times New Roman" w:hAnsi="Times New Roman"/>
        </w:rPr>
      </w:pPr>
    </w:p>
    <w:p w:rsidR="003812DA" w:rsidRDefault="003812DA" w:rsidP="003812DA">
      <w:pPr>
        <w:jc w:val="left"/>
        <w:rPr>
          <w:rFonts w:ascii="Times New Roman" w:hAnsi="Times New Roman"/>
        </w:rPr>
      </w:pPr>
    </w:p>
    <w:p w:rsidR="003812DA" w:rsidRDefault="003812DA" w:rsidP="003812DA">
      <w:pPr>
        <w:jc w:val="left"/>
        <w:rPr>
          <w:rFonts w:ascii="Times New Roman" w:hAnsi="Times New Roman"/>
        </w:rPr>
      </w:pPr>
    </w:p>
    <w:p w:rsidR="00326CA0" w:rsidRPr="003812DA" w:rsidRDefault="0023725B" w:rsidP="003812DA">
      <w:pPr>
        <w:rPr>
          <w:rFonts w:ascii="Times New Roman" w:hAnsi="Times New Roman"/>
        </w:rPr>
      </w:pPr>
      <w:r w:rsidRPr="003812DA">
        <w:rPr>
          <w:rFonts w:ascii="Times New Roman" w:hAnsi="Times New Roman"/>
        </w:rPr>
        <w:t>Рис.4</w:t>
      </w:r>
    </w:p>
    <w:p w:rsidR="00326CA0" w:rsidRPr="00F77D8E" w:rsidRDefault="00F77D8E" w:rsidP="00F77D8E">
      <w:pPr>
        <w:pStyle w:val="a5"/>
        <w:ind w:left="2880"/>
        <w:jc w:val="left"/>
        <w:rPr>
          <w:rFonts w:ascii="Times New Roman" w:hAnsi="Times New Roman"/>
        </w:rPr>
      </w:pPr>
      <w:r>
        <w:rPr>
          <w:noProof/>
        </w:rPr>
        <w:lastRenderedPageBreak/>
        <w:drawing>
          <wp:anchor distT="0" distB="0" distL="114300" distR="114300" simplePos="0" relativeHeight="251662336" behindDoc="0" locked="0" layoutInCell="1" allowOverlap="1">
            <wp:simplePos x="0" y="0"/>
            <wp:positionH relativeFrom="margin">
              <wp:posOffset>-476250</wp:posOffset>
            </wp:positionH>
            <wp:positionV relativeFrom="margin">
              <wp:posOffset>238125</wp:posOffset>
            </wp:positionV>
            <wp:extent cx="4067175" cy="3048000"/>
            <wp:effectExtent l="0" t="0" r="9525" b="0"/>
            <wp:wrapSquare wrapText="bothSides"/>
            <wp:docPr id="5" name="Рисунок 5">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B2DF699B-DA67-E6B1-BE2E-1903F3D80F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B2DF699B-DA67-E6B1-BE2E-1903F3D80FCD}"/>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4067175" cy="3048000"/>
                    </a:xfrm>
                    <a:prstGeom prst="rect">
                      <a:avLst/>
                    </a:prstGeom>
                  </pic:spPr>
                </pic:pic>
              </a:graphicData>
            </a:graphic>
          </wp:anchor>
        </w:drawing>
      </w:r>
    </w:p>
    <w:p w:rsidR="00326CA0" w:rsidRDefault="0023725B" w:rsidP="00F77D8E">
      <w:pPr>
        <w:pStyle w:val="a5"/>
        <w:ind w:left="2880"/>
        <w:jc w:val="left"/>
        <w:rPr>
          <w:rFonts w:ascii="Times New Roman" w:hAnsi="Times New Roman"/>
        </w:rPr>
      </w:pPr>
      <w:r>
        <w:rPr>
          <w:rFonts w:ascii="Times New Roman" w:hAnsi="Times New Roman"/>
        </w:rPr>
        <w:t>Закидывание ноги на ногу. Обычно это означает сдержанно выжидающую позицию человека, но этот жест всегда надо рассматривать в комплексе с еще каким-либо жестом, так как его часто используют предлогом сидения на неудобных стульях и когда в помещении холодно. А вот если закидывание ноги на ногу сопровождается еще и другими жестами, тогда можно смело делать выводы.</w:t>
      </w:r>
    </w:p>
    <w:p w:rsidR="00326CA0" w:rsidRDefault="00326CA0" w:rsidP="00F77D8E">
      <w:pPr>
        <w:pStyle w:val="a5"/>
        <w:ind w:left="2880"/>
        <w:jc w:val="left"/>
        <w:rPr>
          <w:rFonts w:ascii="Times New Roman" w:hAnsi="Times New Roman"/>
        </w:rPr>
      </w:pPr>
    </w:p>
    <w:p w:rsidR="00326CA0" w:rsidRDefault="00326CA0">
      <w:pPr>
        <w:pStyle w:val="a5"/>
        <w:ind w:left="2880"/>
        <w:jc w:val="center"/>
        <w:rPr>
          <w:rFonts w:ascii="Times New Roman" w:hAnsi="Times New Roman"/>
        </w:rPr>
      </w:pPr>
    </w:p>
    <w:p w:rsidR="00326CA0" w:rsidRDefault="00326CA0">
      <w:pPr>
        <w:pStyle w:val="a5"/>
        <w:ind w:left="2880"/>
        <w:jc w:val="left"/>
        <w:rPr>
          <w:rFonts w:ascii="Times New Roman" w:hAnsi="Times New Roman"/>
        </w:rPr>
      </w:pPr>
    </w:p>
    <w:p w:rsidR="00326CA0" w:rsidRDefault="00F77D8E">
      <w:pPr>
        <w:pStyle w:val="a5"/>
        <w:ind w:left="2880"/>
        <w:jc w:val="left"/>
        <w:rPr>
          <w:rFonts w:ascii="Times New Roman" w:hAnsi="Times New Roman"/>
        </w:rPr>
      </w:pPr>
      <w:r>
        <w:rPr>
          <w:rFonts w:ascii="Times New Roman" w:hAnsi="Times New Roman"/>
        </w:rPr>
        <w:t xml:space="preserve">     </w:t>
      </w:r>
      <w:r w:rsidR="003812DA">
        <w:rPr>
          <w:rFonts w:ascii="Times New Roman" w:hAnsi="Times New Roman"/>
        </w:rPr>
        <w:t xml:space="preserve">                Р</w:t>
      </w:r>
      <w:r w:rsidR="0023725B">
        <w:rPr>
          <w:rFonts w:ascii="Times New Roman" w:hAnsi="Times New Roman"/>
        </w:rPr>
        <w:t>ис.5</w:t>
      </w:r>
    </w:p>
    <w:p w:rsidR="00326CA0" w:rsidRDefault="00326CA0">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326CA0" w:rsidRDefault="00F77D8E">
      <w:pPr>
        <w:pStyle w:val="a5"/>
        <w:ind w:left="2880"/>
        <w:jc w:val="left"/>
        <w:rPr>
          <w:rFonts w:ascii="Times New Roman" w:hAnsi="Times New Roman"/>
        </w:rPr>
      </w:pPr>
      <w:r>
        <w:rPr>
          <w:noProof/>
        </w:rPr>
        <w:drawing>
          <wp:anchor distT="0" distB="0" distL="114300" distR="114300" simplePos="0" relativeHeight="251663360" behindDoc="0" locked="0" layoutInCell="1" allowOverlap="1">
            <wp:simplePos x="0" y="0"/>
            <wp:positionH relativeFrom="margin">
              <wp:posOffset>-638175</wp:posOffset>
            </wp:positionH>
            <wp:positionV relativeFrom="margin">
              <wp:posOffset>4450080</wp:posOffset>
            </wp:positionV>
            <wp:extent cx="3933825" cy="4267200"/>
            <wp:effectExtent l="0" t="0" r="9525" b="0"/>
            <wp:wrapSquare wrapText="bothSides"/>
            <wp:docPr id="6" name="Рисунок 6">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4DE98552-7DAA-E153-73E6-284694E062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4DE98552-7DAA-E153-73E6-284694E06272}"/>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933825" cy="4267200"/>
                    </a:xfrm>
                    <a:prstGeom prst="rect">
                      <a:avLst/>
                    </a:prstGeom>
                  </pic:spPr>
                </pic:pic>
              </a:graphicData>
            </a:graphic>
          </wp:anchor>
        </w:drawing>
      </w:r>
    </w:p>
    <w:p w:rsidR="0023725B" w:rsidRPr="003812DA" w:rsidRDefault="0023725B" w:rsidP="003812DA">
      <w:pPr>
        <w:jc w:val="left"/>
        <w:rPr>
          <w:rFonts w:ascii="Times New Roman" w:hAnsi="Times New Roman"/>
        </w:rPr>
      </w:pPr>
    </w:p>
    <w:p w:rsidR="00326CA0" w:rsidRDefault="00326CA0">
      <w:pPr>
        <w:pStyle w:val="a5"/>
        <w:ind w:left="2880"/>
        <w:jc w:val="left"/>
        <w:rPr>
          <w:rFonts w:ascii="Times New Roman" w:hAnsi="Times New Roman"/>
        </w:rPr>
      </w:pPr>
    </w:p>
    <w:p w:rsidR="00326CA0" w:rsidRDefault="0023725B" w:rsidP="00F77D8E">
      <w:pPr>
        <w:pStyle w:val="a5"/>
        <w:ind w:left="2880"/>
        <w:jc w:val="left"/>
        <w:rPr>
          <w:rFonts w:ascii="Times New Roman" w:hAnsi="Times New Roman"/>
        </w:rPr>
      </w:pPr>
      <w:r>
        <w:rPr>
          <w:rFonts w:ascii="Times New Roman" w:hAnsi="Times New Roman"/>
        </w:rPr>
        <w:t>Когда локти ставятся на стол, образуя пирамиду, вершина которой - кисти рук - распол</w:t>
      </w:r>
      <w:r w:rsidR="00F77D8E">
        <w:rPr>
          <w:rFonts w:ascii="Times New Roman" w:hAnsi="Times New Roman"/>
        </w:rPr>
        <w:t>ожены прямо перед ртом</w:t>
      </w:r>
      <w:r>
        <w:rPr>
          <w:rFonts w:ascii="Times New Roman" w:hAnsi="Times New Roman"/>
        </w:rPr>
        <w:t xml:space="preserve">. Человек сохраняет эту позу не только пока говорит, но и пока слушает. Мы заметили, что, за очень малым исключением, такие люди играют со своими партнерами в кошки-мышки, пока те не дают им возможность раскрыть карты, указанием, на что служит убирание рук обратно на стол ладонями вверх или вниз. </w:t>
      </w:r>
    </w:p>
    <w:p w:rsidR="00326CA0" w:rsidRDefault="00326CA0" w:rsidP="00F77D8E">
      <w:pPr>
        <w:pStyle w:val="a5"/>
        <w:ind w:left="2880"/>
        <w:jc w:val="left"/>
        <w:rPr>
          <w:rFonts w:ascii="Times New Roman" w:hAnsi="Times New Roman"/>
        </w:rPr>
      </w:pPr>
    </w:p>
    <w:p w:rsidR="00326CA0" w:rsidRDefault="00326CA0">
      <w:pPr>
        <w:pStyle w:val="a5"/>
        <w:ind w:left="2880"/>
        <w:jc w:val="left"/>
        <w:rPr>
          <w:rFonts w:ascii="Times New Roman" w:hAnsi="Times New Roman"/>
        </w:rPr>
      </w:pPr>
    </w:p>
    <w:p w:rsidR="00F77D8E" w:rsidRPr="00531D00" w:rsidRDefault="00F77D8E" w:rsidP="00531D00">
      <w:pPr>
        <w:jc w:val="left"/>
        <w:rPr>
          <w:rFonts w:ascii="Times New Roman" w:hAnsi="Times New Roman"/>
        </w:rPr>
      </w:pPr>
    </w:p>
    <w:p w:rsidR="00326CA0" w:rsidRPr="00531D00" w:rsidRDefault="00F77D8E" w:rsidP="00531D00">
      <w:pPr>
        <w:pStyle w:val="a5"/>
        <w:ind w:left="2880"/>
        <w:jc w:val="left"/>
        <w:rPr>
          <w:rFonts w:ascii="Times New Roman" w:hAnsi="Times New Roman"/>
        </w:rPr>
      </w:pPr>
      <w:r>
        <w:rPr>
          <w:rFonts w:ascii="Times New Roman" w:hAnsi="Times New Roman"/>
        </w:rPr>
        <w:t xml:space="preserve"> </w:t>
      </w:r>
      <w:r w:rsidR="00531D00">
        <w:rPr>
          <w:rFonts w:ascii="Times New Roman" w:hAnsi="Times New Roman"/>
        </w:rPr>
        <w:t xml:space="preserve">   </w:t>
      </w:r>
      <w:r>
        <w:rPr>
          <w:rFonts w:ascii="Times New Roman" w:hAnsi="Times New Roman"/>
        </w:rPr>
        <w:t xml:space="preserve"> </w:t>
      </w:r>
      <w:r w:rsidR="003812DA">
        <w:rPr>
          <w:rFonts w:ascii="Times New Roman" w:hAnsi="Times New Roman"/>
        </w:rPr>
        <w:t xml:space="preserve">                 </w:t>
      </w:r>
      <w:r w:rsidR="0023725B">
        <w:rPr>
          <w:rFonts w:ascii="Times New Roman" w:hAnsi="Times New Roman"/>
        </w:rPr>
        <w:t>Рис.6</w:t>
      </w:r>
    </w:p>
    <w:sectPr w:rsidR="00326CA0" w:rsidRPr="00531D00" w:rsidSect="008E3EB7">
      <w:footerReference w:type="default" r:id="rId14"/>
      <w:pgSz w:w="11906" w:h="16838"/>
      <w:pgMar w:top="1134" w:right="850"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E70" w:rsidRDefault="005C7E70" w:rsidP="00DB473F">
      <w:r>
        <w:separator/>
      </w:r>
    </w:p>
  </w:endnote>
  <w:endnote w:type="continuationSeparator" w:id="0">
    <w:p w:rsidR="005C7E70" w:rsidRDefault="005C7E70" w:rsidP="00DB4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ranklin Gothic Book">
    <w:panose1 w:val="020B05030201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5558132"/>
      <w:docPartObj>
        <w:docPartGallery w:val="Page Numbers (Bottom of Page)"/>
        <w:docPartUnique/>
      </w:docPartObj>
    </w:sdtPr>
    <w:sdtEndPr/>
    <w:sdtContent>
      <w:p w:rsidR="00DB473F" w:rsidRDefault="00DB473F">
        <w:pPr>
          <w:pStyle w:val="ae"/>
          <w:jc w:val="center"/>
        </w:pPr>
        <w:r>
          <w:fldChar w:fldCharType="begin"/>
        </w:r>
        <w:r>
          <w:instrText>PAGE   \* MERGEFORMAT</w:instrText>
        </w:r>
        <w:r>
          <w:fldChar w:fldCharType="separate"/>
        </w:r>
        <w:r w:rsidR="0053168A">
          <w:rPr>
            <w:noProof/>
          </w:rPr>
          <w:t>33</w:t>
        </w:r>
        <w:r>
          <w:fldChar w:fldCharType="end"/>
        </w:r>
      </w:p>
    </w:sdtContent>
  </w:sdt>
  <w:p w:rsidR="00DB473F" w:rsidRDefault="00DB473F">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E70" w:rsidRDefault="005C7E70" w:rsidP="00DB473F">
      <w:r>
        <w:separator/>
      </w:r>
    </w:p>
  </w:footnote>
  <w:footnote w:type="continuationSeparator" w:id="0">
    <w:p w:rsidR="005C7E70" w:rsidRDefault="005C7E70" w:rsidP="00DB47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8B1F99"/>
    <w:multiLevelType w:val="multilevel"/>
    <w:tmpl w:val="D74C283A"/>
    <w:lvl w:ilvl="0">
      <w:start w:val="1"/>
      <w:numFmt w:val="bullet"/>
      <w:lvlText w:val="■"/>
      <w:lvlJc w:val="left"/>
      <w:pPr>
        <w:tabs>
          <w:tab w:val="left" w:pos="720"/>
        </w:tabs>
        <w:ind w:left="720" w:hanging="360"/>
      </w:pPr>
      <w:rPr>
        <w:rFonts w:ascii="Franklin Gothic Book" w:hAnsi="Franklin Gothic Book"/>
      </w:rPr>
    </w:lvl>
    <w:lvl w:ilvl="1">
      <w:start w:val="1"/>
      <w:numFmt w:val="bullet"/>
      <w:lvlText w:val="■"/>
      <w:lvlJc w:val="left"/>
      <w:pPr>
        <w:tabs>
          <w:tab w:val="left" w:pos="1440"/>
        </w:tabs>
        <w:ind w:left="1440" w:hanging="360"/>
      </w:pPr>
      <w:rPr>
        <w:rFonts w:ascii="Franklin Gothic Book" w:hAnsi="Franklin Gothic Book"/>
      </w:rPr>
    </w:lvl>
    <w:lvl w:ilvl="2">
      <w:start w:val="1"/>
      <w:numFmt w:val="bullet"/>
      <w:lvlText w:val="■"/>
      <w:lvlJc w:val="left"/>
      <w:pPr>
        <w:tabs>
          <w:tab w:val="left" w:pos="2160"/>
        </w:tabs>
        <w:ind w:left="2160" w:hanging="360"/>
      </w:pPr>
      <w:rPr>
        <w:rFonts w:ascii="Franklin Gothic Book" w:hAnsi="Franklin Gothic Book"/>
      </w:rPr>
    </w:lvl>
    <w:lvl w:ilvl="3">
      <w:start w:val="1"/>
      <w:numFmt w:val="bullet"/>
      <w:lvlText w:val="■"/>
      <w:lvlJc w:val="left"/>
      <w:pPr>
        <w:tabs>
          <w:tab w:val="left" w:pos="2880"/>
        </w:tabs>
        <w:ind w:left="2880" w:hanging="360"/>
      </w:pPr>
      <w:rPr>
        <w:rFonts w:ascii="Franklin Gothic Book" w:hAnsi="Franklin Gothic Book"/>
      </w:rPr>
    </w:lvl>
    <w:lvl w:ilvl="4">
      <w:start w:val="1"/>
      <w:numFmt w:val="bullet"/>
      <w:lvlText w:val="■"/>
      <w:lvlJc w:val="left"/>
      <w:pPr>
        <w:tabs>
          <w:tab w:val="left" w:pos="3600"/>
        </w:tabs>
        <w:ind w:left="3600" w:hanging="360"/>
      </w:pPr>
      <w:rPr>
        <w:rFonts w:ascii="Franklin Gothic Book" w:hAnsi="Franklin Gothic Book"/>
      </w:rPr>
    </w:lvl>
    <w:lvl w:ilvl="5">
      <w:start w:val="1"/>
      <w:numFmt w:val="bullet"/>
      <w:lvlText w:val="■"/>
      <w:lvlJc w:val="left"/>
      <w:pPr>
        <w:tabs>
          <w:tab w:val="left" w:pos="4320"/>
        </w:tabs>
        <w:ind w:left="4320" w:hanging="360"/>
      </w:pPr>
      <w:rPr>
        <w:rFonts w:ascii="Franklin Gothic Book" w:hAnsi="Franklin Gothic Book"/>
      </w:rPr>
    </w:lvl>
    <w:lvl w:ilvl="6">
      <w:start w:val="1"/>
      <w:numFmt w:val="bullet"/>
      <w:lvlText w:val="■"/>
      <w:lvlJc w:val="left"/>
      <w:pPr>
        <w:tabs>
          <w:tab w:val="left" w:pos="5040"/>
        </w:tabs>
        <w:ind w:left="5040" w:hanging="360"/>
      </w:pPr>
      <w:rPr>
        <w:rFonts w:ascii="Franklin Gothic Book" w:hAnsi="Franklin Gothic Book"/>
      </w:rPr>
    </w:lvl>
    <w:lvl w:ilvl="7">
      <w:start w:val="1"/>
      <w:numFmt w:val="bullet"/>
      <w:lvlText w:val="■"/>
      <w:lvlJc w:val="left"/>
      <w:pPr>
        <w:tabs>
          <w:tab w:val="left" w:pos="5760"/>
        </w:tabs>
        <w:ind w:left="5760" w:hanging="360"/>
      </w:pPr>
      <w:rPr>
        <w:rFonts w:ascii="Franklin Gothic Book" w:hAnsi="Franklin Gothic Book"/>
      </w:rPr>
    </w:lvl>
    <w:lvl w:ilvl="8">
      <w:start w:val="1"/>
      <w:numFmt w:val="bullet"/>
      <w:lvlText w:val="■"/>
      <w:lvlJc w:val="left"/>
      <w:pPr>
        <w:tabs>
          <w:tab w:val="left" w:pos="6480"/>
        </w:tabs>
        <w:ind w:left="6480" w:hanging="360"/>
      </w:pPr>
      <w:rPr>
        <w:rFonts w:ascii="Franklin Gothic Book" w:hAnsi="Franklin Gothic Book"/>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CA0"/>
    <w:rsid w:val="0003774C"/>
    <w:rsid w:val="00147DD2"/>
    <w:rsid w:val="00191319"/>
    <w:rsid w:val="001973C4"/>
    <w:rsid w:val="0023725B"/>
    <w:rsid w:val="002B0DB1"/>
    <w:rsid w:val="00326CA0"/>
    <w:rsid w:val="003812DA"/>
    <w:rsid w:val="003B5C52"/>
    <w:rsid w:val="004C067E"/>
    <w:rsid w:val="0053168A"/>
    <w:rsid w:val="00531D00"/>
    <w:rsid w:val="005C7E70"/>
    <w:rsid w:val="006828CD"/>
    <w:rsid w:val="0070719D"/>
    <w:rsid w:val="0073406D"/>
    <w:rsid w:val="008517AF"/>
    <w:rsid w:val="008B26F4"/>
    <w:rsid w:val="008E3EB7"/>
    <w:rsid w:val="00B44426"/>
    <w:rsid w:val="00D90499"/>
    <w:rsid w:val="00DB473F"/>
    <w:rsid w:val="00E43FAA"/>
    <w:rsid w:val="00E6010D"/>
    <w:rsid w:val="00EF4030"/>
    <w:rsid w:val="00F7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93594D-BCC7-45D1-A439-47D18B1FD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8"/>
    </w:rPr>
  </w:style>
  <w:style w:type="paragraph" w:styleId="21">
    <w:name w:val="toc 2"/>
    <w:next w:val="a"/>
    <w:link w:val="22"/>
    <w:uiPriority w:val="39"/>
    <w:pPr>
      <w:ind w:left="200"/>
    </w:pPr>
    <w:rPr>
      <w:sz w:val="28"/>
    </w:rPr>
  </w:style>
  <w:style w:type="character" w:customStyle="1" w:styleId="22">
    <w:name w:val="Оглавление 2 Знак"/>
    <w:link w:val="21"/>
    <w:rPr>
      <w:sz w:val="28"/>
    </w:rPr>
  </w:style>
  <w:style w:type="paragraph" w:styleId="41">
    <w:name w:val="toc 4"/>
    <w:next w:val="a"/>
    <w:link w:val="42"/>
    <w:uiPriority w:val="39"/>
    <w:pPr>
      <w:ind w:left="600"/>
    </w:pPr>
    <w:rPr>
      <w:sz w:val="28"/>
    </w:rPr>
  </w:style>
  <w:style w:type="character" w:customStyle="1" w:styleId="42">
    <w:name w:val="Оглавление 4 Знак"/>
    <w:link w:val="41"/>
    <w:rPr>
      <w:sz w:val="28"/>
    </w:rPr>
  </w:style>
  <w:style w:type="paragraph" w:styleId="a3">
    <w:name w:val="Normal (Web)"/>
    <w:basedOn w:val="a"/>
    <w:link w:val="a4"/>
    <w:uiPriority w:val="99"/>
    <w:pPr>
      <w:spacing w:beforeAutospacing="1" w:afterAutospacing="1"/>
      <w:jc w:val="left"/>
    </w:pPr>
    <w:rPr>
      <w:rFonts w:ascii="Times New Roman" w:hAnsi="Times New Roman"/>
      <w:sz w:val="24"/>
    </w:rPr>
  </w:style>
  <w:style w:type="character" w:customStyle="1" w:styleId="a4">
    <w:name w:val="Обычный (веб) Знак"/>
    <w:basedOn w:val="1"/>
    <w:link w:val="a3"/>
    <w:rPr>
      <w:rFonts w:ascii="Times New Roman" w:hAnsi="Times New Roman"/>
      <w:color w:val="000000"/>
      <w:sz w:val="24"/>
    </w:rPr>
  </w:style>
  <w:style w:type="paragraph" w:styleId="6">
    <w:name w:val="toc 6"/>
    <w:next w:val="a"/>
    <w:link w:val="60"/>
    <w:uiPriority w:val="39"/>
    <w:pPr>
      <w:ind w:left="1000"/>
    </w:pPr>
    <w:rPr>
      <w:sz w:val="28"/>
    </w:rPr>
  </w:style>
  <w:style w:type="character" w:customStyle="1" w:styleId="60">
    <w:name w:val="Оглавление 6 Знак"/>
    <w:link w:val="6"/>
    <w:rPr>
      <w:sz w:val="28"/>
    </w:rPr>
  </w:style>
  <w:style w:type="paragraph" w:styleId="7">
    <w:name w:val="toc 7"/>
    <w:next w:val="a"/>
    <w:link w:val="70"/>
    <w:uiPriority w:val="39"/>
    <w:pPr>
      <w:ind w:left="1200"/>
    </w:pPr>
    <w:rPr>
      <w:sz w:val="28"/>
    </w:rPr>
  </w:style>
  <w:style w:type="character" w:customStyle="1" w:styleId="70">
    <w:name w:val="Оглавление 7 Знак"/>
    <w:link w:val="7"/>
    <w:rPr>
      <w:sz w:val="28"/>
    </w:rPr>
  </w:style>
  <w:style w:type="character" w:customStyle="1" w:styleId="30">
    <w:name w:val="Заголовок 3 Знак"/>
    <w:link w:val="3"/>
    <w:rPr>
      <w:b/>
      <w:sz w:val="26"/>
    </w:rPr>
  </w:style>
  <w:style w:type="paragraph" w:customStyle="1" w:styleId="12">
    <w:name w:val="Основной шрифт абзаца1"/>
  </w:style>
  <w:style w:type="paragraph" w:styleId="31">
    <w:name w:val="toc 3"/>
    <w:next w:val="a"/>
    <w:link w:val="32"/>
    <w:uiPriority w:val="39"/>
    <w:pPr>
      <w:ind w:left="400"/>
    </w:pPr>
    <w:rPr>
      <w:sz w:val="28"/>
    </w:rPr>
  </w:style>
  <w:style w:type="character" w:customStyle="1" w:styleId="32">
    <w:name w:val="Оглавление 3 Знак"/>
    <w:link w:val="31"/>
    <w:rPr>
      <w:sz w:val="28"/>
    </w:rPr>
  </w:style>
  <w:style w:type="character" w:customStyle="1" w:styleId="50">
    <w:name w:val="Заголовок 5 Знак"/>
    <w:link w:val="5"/>
    <w:rPr>
      <w:b/>
      <w:sz w:val="22"/>
    </w:rPr>
  </w:style>
  <w:style w:type="character" w:customStyle="1" w:styleId="11">
    <w:name w:val="Заголовок 1 Знак"/>
    <w:link w:val="10"/>
    <w:rPr>
      <w:b/>
      <w:sz w:val="32"/>
    </w:rPr>
  </w:style>
  <w:style w:type="paragraph" w:styleId="a5">
    <w:name w:val="List Paragraph"/>
    <w:basedOn w:val="a"/>
    <w:link w:val="a6"/>
    <w:pPr>
      <w:ind w:left="720"/>
      <w:contextualSpacing/>
    </w:pPr>
  </w:style>
  <w:style w:type="character" w:customStyle="1" w:styleId="a6">
    <w:name w:val="Абзац списка Знак"/>
    <w:basedOn w:val="1"/>
    <w:link w:val="a5"/>
    <w:rPr>
      <w:sz w:val="28"/>
    </w:rPr>
  </w:style>
  <w:style w:type="paragraph" w:customStyle="1" w:styleId="13">
    <w:name w:val="Гиперссылка1"/>
    <w:link w:val="a7"/>
    <w:rPr>
      <w:color w:val="0000FF"/>
      <w:u w:val="single"/>
    </w:rPr>
  </w:style>
  <w:style w:type="character" w:styleId="a7">
    <w:name w:val="Hyperlink"/>
    <w:link w:val="13"/>
    <w:uiPriority w:val="99"/>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styleId="14">
    <w:name w:val="toc 1"/>
    <w:next w:val="a"/>
    <w:link w:val="15"/>
    <w:uiPriority w:val="39"/>
    <w:rPr>
      <w:b/>
      <w:sz w:val="28"/>
    </w:rPr>
  </w:style>
  <w:style w:type="character" w:customStyle="1" w:styleId="15">
    <w:name w:val="Оглавление 1 Знак"/>
    <w:link w:val="14"/>
    <w:rPr>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styleId="9">
    <w:name w:val="toc 9"/>
    <w:next w:val="a"/>
    <w:link w:val="90"/>
    <w:uiPriority w:val="39"/>
    <w:pPr>
      <w:ind w:left="1600"/>
    </w:pPr>
    <w:rPr>
      <w:sz w:val="28"/>
    </w:rPr>
  </w:style>
  <w:style w:type="character" w:customStyle="1" w:styleId="90">
    <w:name w:val="Оглавление 9 Знак"/>
    <w:link w:val="9"/>
    <w:rPr>
      <w:sz w:val="28"/>
    </w:rPr>
  </w:style>
  <w:style w:type="paragraph" w:styleId="8">
    <w:name w:val="toc 8"/>
    <w:next w:val="a"/>
    <w:link w:val="80"/>
    <w:uiPriority w:val="39"/>
    <w:pPr>
      <w:ind w:left="1400"/>
    </w:pPr>
    <w:rPr>
      <w:sz w:val="28"/>
    </w:rPr>
  </w:style>
  <w:style w:type="character" w:customStyle="1" w:styleId="80">
    <w:name w:val="Оглавление 8 Знак"/>
    <w:link w:val="8"/>
    <w:rPr>
      <w:sz w:val="28"/>
    </w:rPr>
  </w:style>
  <w:style w:type="paragraph" w:styleId="51">
    <w:name w:val="toc 5"/>
    <w:next w:val="a"/>
    <w:link w:val="52"/>
    <w:uiPriority w:val="39"/>
    <w:pPr>
      <w:ind w:left="800"/>
    </w:pPr>
    <w:rPr>
      <w:sz w:val="28"/>
    </w:rPr>
  </w:style>
  <w:style w:type="character" w:customStyle="1" w:styleId="52">
    <w:name w:val="Оглавление 5 Знак"/>
    <w:link w:val="51"/>
    <w:rPr>
      <w:sz w:val="28"/>
    </w:rPr>
  </w:style>
  <w:style w:type="paragraph" w:customStyle="1" w:styleId="16">
    <w:name w:val="Обычный1"/>
    <w:link w:val="17"/>
    <w:rPr>
      <w:sz w:val="28"/>
    </w:rPr>
  </w:style>
  <w:style w:type="character" w:customStyle="1" w:styleId="17">
    <w:name w:val="Обычный1"/>
    <w:link w:val="16"/>
    <w:rPr>
      <w:rFonts w:ascii="XO Thames" w:hAnsi="XO Thames"/>
      <w:sz w:val="28"/>
    </w:rPr>
  </w:style>
  <w:style w:type="paragraph" w:customStyle="1" w:styleId="18">
    <w:name w:val="Гиперссылка1"/>
    <w:link w:val="19"/>
    <w:rPr>
      <w:color w:val="0000FF"/>
      <w:u w:val="single"/>
    </w:rPr>
  </w:style>
  <w:style w:type="character" w:customStyle="1" w:styleId="19">
    <w:name w:val="Гиперссылка1"/>
    <w:link w:val="18"/>
    <w:rPr>
      <w:color w:val="0000FF"/>
      <w:u w:val="single"/>
    </w:rPr>
  </w:style>
  <w:style w:type="paragraph" w:styleId="a8">
    <w:name w:val="Subtitle"/>
    <w:next w:val="a"/>
    <w:link w:val="a9"/>
    <w:uiPriority w:val="11"/>
    <w:qFormat/>
    <w:pPr>
      <w:jc w:val="both"/>
    </w:pPr>
    <w:rPr>
      <w:i/>
    </w:rPr>
  </w:style>
  <w:style w:type="character" w:customStyle="1" w:styleId="a9">
    <w:name w:val="Подзаголовок Знак"/>
    <w:link w:val="a8"/>
    <w:rPr>
      <w:i/>
    </w:rPr>
  </w:style>
  <w:style w:type="paragraph" w:styleId="aa">
    <w:name w:val="Title"/>
    <w:next w:val="a"/>
    <w:link w:val="ab"/>
    <w:uiPriority w:val="10"/>
    <w:qFormat/>
    <w:pPr>
      <w:spacing w:before="567" w:after="567"/>
      <w:jc w:val="center"/>
    </w:pPr>
    <w:rPr>
      <w:b/>
      <w:caps/>
      <w:sz w:val="40"/>
    </w:rPr>
  </w:style>
  <w:style w:type="character" w:customStyle="1" w:styleId="ab">
    <w:name w:val="Название Знак"/>
    <w:link w:val="aa"/>
    <w:rPr>
      <w:b/>
      <w:caps/>
      <w:sz w:val="40"/>
    </w:rPr>
  </w:style>
  <w:style w:type="character" w:customStyle="1" w:styleId="40">
    <w:name w:val="Заголовок 4 Знак"/>
    <w:link w:val="4"/>
    <w:rPr>
      <w:b/>
    </w:rPr>
  </w:style>
  <w:style w:type="character" w:customStyle="1" w:styleId="20">
    <w:name w:val="Заголовок 2 Знак"/>
    <w:link w:val="2"/>
    <w:rPr>
      <w:b/>
      <w:sz w:val="28"/>
    </w:rPr>
  </w:style>
  <w:style w:type="paragraph" w:styleId="ac">
    <w:name w:val="header"/>
    <w:basedOn w:val="a"/>
    <w:link w:val="ad"/>
    <w:uiPriority w:val="99"/>
    <w:unhideWhenUsed/>
    <w:rsid w:val="00DB473F"/>
    <w:pPr>
      <w:tabs>
        <w:tab w:val="center" w:pos="4677"/>
        <w:tab w:val="right" w:pos="9355"/>
      </w:tabs>
    </w:pPr>
  </w:style>
  <w:style w:type="character" w:customStyle="1" w:styleId="ad">
    <w:name w:val="Верхний колонтитул Знак"/>
    <w:basedOn w:val="a0"/>
    <w:link w:val="ac"/>
    <w:uiPriority w:val="99"/>
    <w:rsid w:val="00DB473F"/>
    <w:rPr>
      <w:sz w:val="28"/>
    </w:rPr>
  </w:style>
  <w:style w:type="paragraph" w:styleId="ae">
    <w:name w:val="footer"/>
    <w:basedOn w:val="a"/>
    <w:link w:val="af"/>
    <w:uiPriority w:val="99"/>
    <w:unhideWhenUsed/>
    <w:rsid w:val="00DB473F"/>
    <w:pPr>
      <w:tabs>
        <w:tab w:val="center" w:pos="4677"/>
        <w:tab w:val="right" w:pos="9355"/>
      </w:tabs>
    </w:pPr>
  </w:style>
  <w:style w:type="character" w:customStyle="1" w:styleId="af">
    <w:name w:val="Нижний колонтитул Знак"/>
    <w:basedOn w:val="a0"/>
    <w:link w:val="ae"/>
    <w:uiPriority w:val="99"/>
    <w:rsid w:val="00DB473F"/>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https://pandia.ru/text/category/bestseller/" TargetMode="Externa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34</Pages>
  <Words>7512</Words>
  <Characters>42824</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18</cp:revision>
  <dcterms:created xsi:type="dcterms:W3CDTF">2023-05-25T02:56:00Z</dcterms:created>
  <dcterms:modified xsi:type="dcterms:W3CDTF">2026-09-14T06:57:00Z</dcterms:modified>
</cp:coreProperties>
</file>